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0356" w:rsidRDefault="00F72D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356" w:rsidRDefault="004603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356" w:rsidRDefault="00F72DD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</w:t>
      </w:r>
    </w:p>
    <w:p w:rsidR="00460356" w:rsidRDefault="00F72DD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460356" w:rsidRDefault="00460356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356" w:rsidRDefault="00F72DD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460356" w:rsidRDefault="00460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356" w:rsidRDefault="00460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356" w:rsidRDefault="00F72DD9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 июня 2026 г. № ___</w:t>
      </w:r>
    </w:p>
    <w:p w:rsidR="00460356" w:rsidRDefault="00F72D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460356" w:rsidRDefault="004603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0356" w:rsidRDefault="00F72DD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приказ</w:t>
      </w:r>
    </w:p>
    <w:p w:rsidR="00460356" w:rsidRDefault="00F72DD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Департамента здравоохранения, труда</w:t>
      </w:r>
    </w:p>
    <w:p w:rsidR="00460356" w:rsidRDefault="00F72DD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социальной защиты населения</w:t>
      </w:r>
    </w:p>
    <w:p w:rsidR="00460356" w:rsidRDefault="00F72DD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от 28.11.2023 № 78</w:t>
      </w:r>
    </w:p>
    <w:p w:rsidR="00460356" w:rsidRDefault="004603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0356" w:rsidRDefault="004603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356" w:rsidRDefault="00F72D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30 закона Ненецкого автономного округа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03.02.2006 № 673-ОЗ «О нормативных правовых актах Ненецкого автономного округа», ПРИКАЗЫВАЮ:</w:t>
      </w:r>
    </w:p>
    <w:p w:rsidR="00460356" w:rsidRDefault="00F72D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 Внести изменения в приказ Департамента здравоохранения, труда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 Ненецкого автономного округа от 28.11.2023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 78 «Об утверждении Порядка расчета значений базовых нормативов затрат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оказание государственных услуг в сфере здравоохранения Ненецкого автономного округа и корректирующих коэффициентов к ним» согласно Приложению.</w:t>
      </w:r>
    </w:p>
    <w:p w:rsidR="00460356" w:rsidRDefault="00F72DD9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Настоящий приказ вступает в силу со дня официального опубликования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распространяется на правоотношения, возникшие с 1 января 2026 года.</w:t>
      </w:r>
    </w:p>
    <w:p w:rsidR="00460356" w:rsidRDefault="00460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356" w:rsidRDefault="00460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356" w:rsidRDefault="00460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356" w:rsidRDefault="004603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60356" w:rsidRDefault="00F72DD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Заместитель губернатора</w:t>
      </w:r>
    </w:p>
    <w:p w:rsidR="00460356" w:rsidRDefault="00F72DD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Ненецкого автономного округа – </w:t>
      </w:r>
    </w:p>
    <w:p w:rsidR="00460356" w:rsidRDefault="00F72DD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460356" w:rsidRDefault="00F72DD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здравоохранения</w:t>
      </w:r>
    </w:p>
    <w:p w:rsidR="00460356" w:rsidRDefault="00F72DD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                                                                        Е.С. Недочукова</w:t>
      </w:r>
    </w:p>
    <w:p w:rsidR="00460356" w:rsidRDefault="00460356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460356" w:rsidRDefault="00F72DD9">
      <w:pPr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>
        <w:br w:type="page"/>
      </w:r>
    </w:p>
    <w:p w:rsidR="00460356" w:rsidRDefault="00460356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</w:t>
      </w:r>
    </w:p>
    <w:p w:rsidR="00460356" w:rsidRDefault="00F72DD9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 Ненецкого автономного округа </w:t>
      </w:r>
    </w:p>
    <w:p w:rsidR="00460356" w:rsidRDefault="00F72DD9">
      <w:pPr>
        <w:tabs>
          <w:tab w:val="right" w:pos="9354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>
        <w:rPr>
          <w:rFonts w:ascii="Times New Roman" w:hAnsi="Times New Roman" w:cs="Times New Roman"/>
          <w:sz w:val="26"/>
          <w:szCs w:val="26"/>
        </w:rPr>
        <w:t>_.06.2026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№ __</w:t>
      </w:r>
    </w:p>
    <w:p w:rsidR="00460356" w:rsidRDefault="00F72DD9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внесении изменений в приказ</w:t>
      </w:r>
    </w:p>
    <w:p w:rsidR="00460356" w:rsidRDefault="00F72DD9">
      <w:pPr>
        <w:tabs>
          <w:tab w:val="right" w:pos="9354"/>
        </w:tabs>
        <w:spacing w:after="0" w:line="240" w:lineRule="auto"/>
        <w:ind w:left="510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Департамента здравоохранения, труда и социальной защиты населения Ненецкого автономного округа от 28.11.2023 № 78»</w:t>
      </w:r>
    </w:p>
    <w:p w:rsidR="00460356" w:rsidRDefault="00460356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Изменения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приказ Департамента здравоохранения, труда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 социальной защиты населения Ненецкого автономного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округа от 28.11.2023 № 78 «Об утверждении Порядка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расчета значений базовых нормативов затрат на оказание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государственных услуг в сфере здравоохранения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Ненецкого автономного округа и корректирующих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коэффициентов к ним»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Наименование приказа изложить в следующей редакции: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«Об утверждении Порядка расчета значений базовых нормативов затрат</w:t>
      </w:r>
      <w:r>
        <w:rPr>
          <w:rFonts w:ascii="Times New Roman" w:hAnsi="Times New Roman" w:cs="Times New Roman"/>
          <w:sz w:val="26"/>
          <w:szCs w:val="26"/>
        </w:rPr>
        <w:br/>
        <w:t>на оказание государственных услуг (выполнение работ) в сфере здравоохранения Ненецкого автономного округа».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Преамбулу приказа изложить в следующей редакции: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«В соответствии с пунктом 4 статьи 69.2 Бюджетного кодекса Российской, постановлением Администрации Ненецкого автономного округа от 02.02.2016</w:t>
      </w:r>
      <w:r>
        <w:rPr>
          <w:rFonts w:ascii="Times New Roman" w:hAnsi="Times New Roman" w:cs="Times New Roman"/>
          <w:sz w:val="26"/>
          <w:szCs w:val="26"/>
        </w:rPr>
        <w:br/>
        <w:t>№ 17-п «Об утверждении Положения о формировании государственного задания</w:t>
      </w:r>
      <w:r>
        <w:rPr>
          <w:rFonts w:ascii="Times New Roman" w:hAnsi="Times New Roman" w:cs="Times New Roman"/>
          <w:sz w:val="26"/>
          <w:szCs w:val="26"/>
        </w:rPr>
        <w:br/>
        <w:t>в отношении государственных учреждений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br/>
        <w:t>и финансовом обеспечении выполнения государственного задания», приказом Министерства здравоохранения Российской Федерации от 25.06.2015 № 366н</w:t>
      </w:r>
      <w:r>
        <w:rPr>
          <w:rFonts w:ascii="Times New Roman" w:hAnsi="Times New Roman" w:cs="Times New Roman"/>
          <w:sz w:val="26"/>
          <w:szCs w:val="26"/>
        </w:rPr>
        <w:br/>
        <w:t>«Об утверждении Общих требований к определению нормативных затрат</w:t>
      </w:r>
      <w:r>
        <w:rPr>
          <w:rFonts w:ascii="Times New Roman" w:hAnsi="Times New Roman" w:cs="Times New Roman"/>
          <w:sz w:val="26"/>
          <w:szCs w:val="26"/>
        </w:rPr>
        <w:br/>
        <w:t>на оказание государственных (муниципальных) услуг в сфере здравоохранения,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 ПРИКАЗЫВАЮ:».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Пункт 1 приказа изложить в следующей редакции: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«1. Утвердить Порядок расчета значений базовых нормативов затрат</w:t>
      </w:r>
      <w:r>
        <w:rPr>
          <w:rFonts w:ascii="Times New Roman" w:hAnsi="Times New Roman" w:cs="Times New Roman"/>
          <w:sz w:val="26"/>
          <w:szCs w:val="26"/>
        </w:rPr>
        <w:br/>
        <w:t>на оказание государственных услуг (выполнение работ) в сфере здравоохранения Ненецкого автономного округа (далее - Порядок) согласно Приложению.».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Приложение изложить в следующей редакции: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«Приложение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приказу Департамента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здравоохранения, труда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28.11.2023 № 78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«Об утверждении порядка расчета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значений базовых нормативов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затрат на оказание государственных</w:t>
      </w:r>
    </w:p>
    <w:p w:rsidR="00460356" w:rsidRDefault="00F72DD9">
      <w:pPr>
        <w:pStyle w:val="ConsPlusNormal"/>
        <w:ind w:left="5103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услуг (выполнение работ) в сфере здравоохранения Ненецкого автономного округа»</w:t>
      </w:r>
    </w:p>
    <w:p w:rsidR="00460356" w:rsidRDefault="00460356">
      <w:pPr>
        <w:pStyle w:val="ConsPlusNormal"/>
        <w:ind w:firstLine="709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расчета значений базовых нормативов затрат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 оказание государственных услуг (выполнение работ)</w:t>
      </w: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в сфере здравоохранения Ненецкого автономного округа»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Раздел I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Настоящий Порядок разработан в соответствии с пунктом 4 статьи</w:t>
      </w:r>
      <w:r>
        <w:rPr>
          <w:rFonts w:ascii="Times New Roman" w:hAnsi="Times New Roman" w:cs="Times New Roman"/>
          <w:sz w:val="26"/>
          <w:szCs w:val="26"/>
        </w:rPr>
        <w:br/>
        <w:t>69.2 Бюджетного кодекса Российской Федерации, подпунктом 2 пункта 7 статьи 9.2 Федерального закона от 12.01.1996 № 7-ФЗ «О некоммерческих организациях», приказом Министерства здравоохранения Российской Федерации от 25.06.2015</w:t>
      </w:r>
      <w:r>
        <w:rPr>
          <w:rFonts w:ascii="Times New Roman" w:hAnsi="Times New Roman" w:cs="Times New Roman"/>
          <w:sz w:val="26"/>
          <w:szCs w:val="26"/>
        </w:rPr>
        <w:br/>
        <w:t>№ 366н «Об утверждении общих требований к определению нормативных затрат</w:t>
      </w:r>
      <w:r>
        <w:rPr>
          <w:rFonts w:ascii="Times New Roman" w:hAnsi="Times New Roman" w:cs="Times New Roman"/>
          <w:sz w:val="26"/>
          <w:szCs w:val="26"/>
        </w:rPr>
        <w:br/>
        <w:t xml:space="preserve">на оказание государственных (муниципальных) услуг в сфере здравоохранения,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 (далее - Общие требования), </w:t>
      </w:r>
      <w:bookmarkStart w:id="0" w:name="_GoBack"/>
      <w:r>
        <w:rPr>
          <w:rFonts w:ascii="Times New Roman" w:hAnsi="Times New Roman" w:cs="Times New Roman"/>
          <w:sz w:val="26"/>
          <w:szCs w:val="26"/>
        </w:rPr>
        <w:t>постановлением Администрации Ненецкого автономного округа от 02.02.2016</w:t>
      </w:r>
      <w:r w:rsidR="007415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 17-п</w:t>
      </w:r>
      <w:bookmarkEnd w:id="0"/>
      <w:r>
        <w:rPr>
          <w:rFonts w:ascii="Times New Roman" w:hAnsi="Times New Roman" w:cs="Times New Roman"/>
          <w:sz w:val="26"/>
          <w:szCs w:val="26"/>
        </w:rPr>
        <w:t xml:space="preserve"> «Об утверждении Положения о формировании государственного задания</w:t>
      </w:r>
      <w:r w:rsidR="007415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отношении государственных учреждений Ненецкого автономного округа</w:t>
      </w:r>
      <w:r w:rsidR="007415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финансовом обеспечении выполнения государственного задания». 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Нормативные затраты на оказание государственной услуги (выполнение работы) (далее – государственной услуги (работы)) в сфере здравоохранения определяются: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 исходя из содержащейся в общероссийском базовом (отраслевом) перечне (классификаторе) государственных услуг, оказываемых физическим лицам, утвержденном Министерством здравоохранения Российской Федерации по виду деятельности «Здравоохранение», и в региональном перечне (классификаторе) государственных и муниципальных услуг и работ Ненецкого автономного округа, </w:t>
      </w:r>
      <w:r>
        <w:rPr>
          <w:rFonts w:ascii="Times New Roman" w:hAnsi="Times New Roman" w:cs="Times New Roman"/>
          <w:sz w:val="26"/>
          <w:szCs w:val="26"/>
        </w:rPr>
        <w:lastRenderedPageBreak/>
        <w:t>информации о единице показателя, характеризующего объем государственной услуги в сфере здравоохранения, и показателей, отражающих содержание</w:t>
      </w:r>
      <w:r>
        <w:rPr>
          <w:rFonts w:ascii="Times New Roman" w:hAnsi="Times New Roman" w:cs="Times New Roman"/>
          <w:sz w:val="26"/>
          <w:szCs w:val="26"/>
        </w:rPr>
        <w:br/>
        <w:t>и (или) условия (формы) оказания государственной услуги (работы) в сфере здравоохранения;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на основе базового норматива затрат на оказание государственной услуги (работы) в сфере здравоохранения и корректирующих коэффициентов к базовому нормативу затрат на оказание государственной услуги (работы) в сфере здравоохранения, определяемых в соответствии с настоящим Порядком</w:t>
      </w:r>
      <w:r>
        <w:rPr>
          <w:rFonts w:ascii="Times New Roman" w:hAnsi="Times New Roman" w:cs="Times New Roman"/>
          <w:sz w:val="26"/>
          <w:szCs w:val="26"/>
        </w:rPr>
        <w:br/>
        <w:t>и с соблюдением Общих требований.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Нормативные затраты на оказание государственной услуги (работы) в сфере здравоохранения не могут приводить к превышению объема бюджетных ассигнований, предусмотренных законом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br/>
        <w:t>об окружном бюджете на соответствующий финансовый год и на плановый период.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Базовый норматив затрат на оказание государственной услуги (работы) состоит из базового норматива затрат, непосредственно связанных с оказанием государственной услуги (работы) и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>на общехозяйственные нужды на оказание государственной услуги (работы).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В базовый норматив затрат, непосредственно связанных с оказанием государственной услуги (работы), включаются: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затраты на оплату труда работников, непосредственно связанных</w:t>
      </w:r>
      <w:r>
        <w:rPr>
          <w:rFonts w:ascii="Times New Roman" w:hAnsi="Times New Roman" w:cs="Times New Roman"/>
          <w:sz w:val="26"/>
          <w:szCs w:val="26"/>
        </w:rPr>
        <w:br/>
        <w:t>с оказанием государственной услуги (работы), и начисления на выплаты по оплате труда работников, непосредственно связанных с оказанием государственной услуги (работы), включая страховые взносы в Фонд пенсионного и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 (далее – начисления</w:t>
      </w:r>
      <w:r>
        <w:rPr>
          <w:rFonts w:ascii="Times New Roman" w:hAnsi="Times New Roman" w:cs="Times New Roman"/>
          <w:sz w:val="26"/>
          <w:szCs w:val="26"/>
        </w:rPr>
        <w:br/>
        <w:t>на выплаты по оплате труда);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государственной услуги (работы), с учетом срока его полезного использования, а также затраты на аренду указанного имущества;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иные затраты, непосредственно связанные с оказанием государственной услуги (работы), 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 в части имущества, используемого в процессе оказания государственной услуги (работы).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В базовый норматив затрат на общехозяйственные нужды на оказание государственной услуги (работы) в сфере здравоохранения включаются: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затраты на коммунальные услуги, за исключением затрат, указанных</w:t>
      </w:r>
      <w:r>
        <w:rPr>
          <w:rFonts w:ascii="Times New Roman" w:hAnsi="Times New Roman" w:cs="Times New Roman"/>
          <w:sz w:val="26"/>
          <w:szCs w:val="26"/>
        </w:rPr>
        <w:br/>
        <w:t>в подпункте 3 пункта 4 настоящего Порядка;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затраты на содержание объектов недвижимого имущества, а также затраты на аренду указанного имущества, за исключением затрат, указанных</w:t>
      </w:r>
      <w:r>
        <w:rPr>
          <w:rFonts w:ascii="Times New Roman" w:hAnsi="Times New Roman" w:cs="Times New Roman"/>
          <w:sz w:val="26"/>
          <w:szCs w:val="26"/>
        </w:rPr>
        <w:br/>
        <w:t>в подпункте 3 пункта 4 настоящего Порядка;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3) затраты на содержание объектов особо ценного движимого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имущества,</w:t>
      </w:r>
      <w:r>
        <w:rPr>
          <w:rFonts w:ascii="Times New Roman" w:hAnsi="Times New Roman" w:cs="Times New Roman"/>
          <w:sz w:val="26"/>
          <w:szCs w:val="26"/>
        </w:rPr>
        <w:br/>
        <w:t>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также затраты на аренду указанного имущества за исключением затрат, указанных </w:t>
      </w:r>
      <w:r>
        <w:rPr>
          <w:rFonts w:ascii="Times New Roman" w:hAnsi="Times New Roman" w:cs="Times New Roman"/>
          <w:sz w:val="26"/>
          <w:szCs w:val="26"/>
        </w:rPr>
        <w:lastRenderedPageBreak/>
        <w:t>в подпункте 3 пункта 4 настоящего Порядка;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 затраты на приобретение услуг связи;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 затраты на приобретение транспортных услуг;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 затраты на оплату труда работников, которые не принимают непосредственного участия в оказании государственной услуги (работы)</w:t>
      </w:r>
      <w:r>
        <w:rPr>
          <w:rFonts w:ascii="Times New Roman" w:hAnsi="Times New Roman" w:cs="Times New Roman"/>
          <w:sz w:val="26"/>
          <w:szCs w:val="26"/>
        </w:rPr>
        <w:br/>
        <w:t>и начисления на выплаты по оплате труда работников, которые не принимают непосредственного участия в оказании государственной услуги (работы);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 затраты на прочие общехозяйственные нужды.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 В затраты, указанные в подпунктах 1 - 3 пункта 5 настоящего Положения, включаются затраты на оказание государственной услуги в отношении имущества государственного учреждения, используемого в том числе на основании договора аренды (финансовой аренды) или договора безвозмездного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пользования,</w:t>
      </w:r>
      <w:r>
        <w:rPr>
          <w:rFonts w:ascii="Times New Roman" w:hAnsi="Times New Roman" w:cs="Times New Roman"/>
          <w:sz w:val="26"/>
          <w:szCs w:val="26"/>
        </w:rPr>
        <w:br/>
        <w:t>для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выполнения государственного задания и общехозяйственных нужд</w:t>
      </w:r>
      <w:r>
        <w:rPr>
          <w:rFonts w:ascii="Times New Roman" w:hAnsi="Times New Roman" w:cs="Times New Roman"/>
          <w:sz w:val="26"/>
          <w:szCs w:val="26"/>
        </w:rPr>
        <w:br/>
        <w:t>(далее - имущество, необходимое для выполнения государственного задания).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Затраты на аренду имущества, включенные в затраты, указанные</w:t>
      </w:r>
      <w:r>
        <w:rPr>
          <w:rFonts w:ascii="Times New Roman" w:hAnsi="Times New Roman" w:cs="Times New Roman"/>
          <w:sz w:val="26"/>
          <w:szCs w:val="26"/>
        </w:rPr>
        <w:br/>
        <w:t>в подпункте 2 пункта 4 и подпунктах 2 и 3 пункта 5 настоящего Положения, учитываются в составе указанных затрат в случае, если имущество, необходимое для выполнения государственного задания, не закреплено за государственным учреждением на праве оперативного управления.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 Корректирующие коэффициенты к базовому нормативу затрат на оказание государственной услуги (работы) в сфере здравоохранения, применяемые</w:t>
      </w:r>
      <w:r>
        <w:rPr>
          <w:rFonts w:ascii="Times New Roman" w:hAnsi="Times New Roman" w:cs="Times New Roman"/>
          <w:sz w:val="26"/>
          <w:szCs w:val="26"/>
        </w:rPr>
        <w:br/>
        <w:t>при расчете нормативных затрат на оказание государственной услуги (работы)</w:t>
      </w:r>
      <w:r>
        <w:rPr>
          <w:rFonts w:ascii="Times New Roman" w:hAnsi="Times New Roman" w:cs="Times New Roman"/>
          <w:sz w:val="26"/>
          <w:szCs w:val="26"/>
        </w:rPr>
        <w:br/>
        <w:t>в сфере здравоохранения, состоят из: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 территориального корректирующего коэффициента, который применяется равным «1»;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отраслевого корректирующего коэффициента (в случае необходимости нескольких отраслевых корректирующих коэффициентов) к базовому нормативу затрат, отражающего отраслевую специфику государственной услуги (работы)</w:t>
      </w:r>
      <w:r>
        <w:rPr>
          <w:rFonts w:ascii="Times New Roman" w:hAnsi="Times New Roman" w:cs="Times New Roman"/>
          <w:sz w:val="26"/>
          <w:szCs w:val="26"/>
        </w:rPr>
        <w:br/>
        <w:t xml:space="preserve">в сфере здравоохранения, исходя из соответствующих показателей отраслевой специфики, в том числе из наличия особенностей организации и оказания медицинской помощи отдельным возрастным группам и категориям потребителей, предусмотренных законодательством в сфере охраны здоровья, и особенностей имущественного комплекса государственных учреждений, оказывающих государственную услугу (работу). 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 При определении базового норматива затрат рассчитываются затраты, необходимые для оказания государственной услуги (работы) в сфере здравоохранения, с соблюдением соответствующих показателей отраслевой специфики, определенных с учетом положений пункта 2 и подпункта 2 пункта</w:t>
      </w:r>
      <w:r>
        <w:rPr>
          <w:rFonts w:ascii="Times New Roman" w:hAnsi="Times New Roman" w:cs="Times New Roman"/>
          <w:sz w:val="26"/>
          <w:szCs w:val="26"/>
        </w:rPr>
        <w:br/>
        <w:t>7 настоящего Порядка, отраслевой корректирующий коэффициент при которых определяется по каждому показателю индивидуально.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 При определении базового норматива затрат на оказание государственной услуги (работы) в сфере здравоохранения применяются нормы материальных, технических и трудовых ресурсов, используемых для оказания государственной услуги (работы) в сфере здравоохранения (далее - нормы, выраженные</w:t>
      </w:r>
      <w:r>
        <w:rPr>
          <w:rFonts w:ascii="Times New Roman" w:hAnsi="Times New Roman" w:cs="Times New Roman"/>
          <w:sz w:val="26"/>
          <w:szCs w:val="26"/>
        </w:rPr>
        <w:br/>
        <w:t xml:space="preserve">в натуральных показателях), установленные нормативными правовыми актами,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и паспортами </w:t>
      </w:r>
      <w:r>
        <w:rPr>
          <w:rFonts w:ascii="Times New Roman" w:hAnsi="Times New Roman" w:cs="Times New Roman"/>
          <w:sz w:val="26"/>
          <w:szCs w:val="26"/>
        </w:rPr>
        <w:lastRenderedPageBreak/>
        <w:t>оказания государственной услуги (работы) в сфере здравоохранения</w:t>
      </w:r>
      <w:r>
        <w:rPr>
          <w:rFonts w:ascii="Times New Roman" w:hAnsi="Times New Roman" w:cs="Times New Roman"/>
          <w:sz w:val="26"/>
          <w:szCs w:val="26"/>
        </w:rPr>
        <w:br/>
        <w:t>(далее - стандарт оказания услуги, работы), или на основе деятельности государственного учреждения, которое имеет минимальный объем указанных затрат на оказание единицы государственной услуги (работы) (далее - метод наиболее эффективного учреждения), или на основе медианных значений</w:t>
      </w:r>
      <w:r>
        <w:rPr>
          <w:rFonts w:ascii="Times New Roman" w:hAnsi="Times New Roman" w:cs="Times New Roman"/>
          <w:sz w:val="26"/>
          <w:szCs w:val="26"/>
        </w:rPr>
        <w:br/>
        <w:t>по государственным учреждениям, оказывающим государственную услугу (работу) (далее - медианный метод).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Учреждение вправе использовать иные методы для определения значения норм, выраженных в натуральных показателях (метод прямого счета, экспертный метод - на основе анализа и усреднения собственных фактических показателей деятельности учреждения). Для каждой государственной услуги (работы) выбирается один из методов.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Значения норм, выраженных в натуральных показателях, установленных стандартом оказания услуги (работы), методом наиболее эффективного учреждения или медианным методом (далее - натуральная норма), необходимых</w:t>
      </w:r>
      <w:r>
        <w:rPr>
          <w:rFonts w:ascii="Times New Roman" w:hAnsi="Times New Roman" w:cs="Times New Roman"/>
          <w:sz w:val="26"/>
          <w:szCs w:val="26"/>
        </w:rPr>
        <w:br/>
        <w:t>для определения базового норматива затрат на оказание государственной услуги, определяются по каждой государственной услуге (работы) с указанием</w:t>
      </w:r>
      <w:r>
        <w:rPr>
          <w:rFonts w:ascii="Times New Roman" w:hAnsi="Times New Roman" w:cs="Times New Roman"/>
          <w:sz w:val="26"/>
          <w:szCs w:val="26"/>
        </w:rPr>
        <w:br/>
        <w:t>ее наименования и уникального номера реестровой записи из общероссийского базового (отраслевого) перечня (классификатора) государственных</w:t>
      </w:r>
      <w:r>
        <w:rPr>
          <w:rFonts w:ascii="Times New Roman" w:hAnsi="Times New Roman" w:cs="Times New Roman"/>
          <w:sz w:val="26"/>
          <w:szCs w:val="26"/>
        </w:rPr>
        <w:br/>
        <w:t>и муниципальных услуг, оказываемых физическим лицам или регионального перечня (классификатора) государственных и муниципальных услуг и работ.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 Значения базового норматива затрат на оказание государственной услуги (работы) в сфере здравоохранения, территориальных корректирующих коэффициентов и отраслевых корректирующих коэффициентов, а также значения нормативных затрат утверждаются распоряжением Департамента здравоохранения Ненецкого автономного округа с указанием ее наименования и уникального номера реестровой записи из общероссийского базового (отраслевого) перечня (классификатора) государственных и муниципальных услуг, оказываемых физическим лицам или регионального перечня (классификатора) государственных</w:t>
      </w:r>
      <w:r>
        <w:rPr>
          <w:rFonts w:ascii="Times New Roman" w:hAnsi="Times New Roman" w:cs="Times New Roman"/>
          <w:sz w:val="26"/>
          <w:szCs w:val="26"/>
        </w:rPr>
        <w:br/>
        <w:t>и муниципальных услуг и работ, утверждается общей суммой с выделением сумм затрат, указанных в пунктах 4 и 5 настоящего Порядка.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утверждении значения базового норматива затрат на оказание государственной услуги (работы), указывается информация о натуральных нормах, необходимых для определения базового норматива затрат на оказание государственной услуги (работы), включающая наименование натуральной нормы, ее значение и источник указанного значения (нормативный правовой акт (вид, дата, номер), утверждающий стандарт оказания услуги, а при его отсутствии слова «Метод наиболее эффективного учреждения», «Медианный метод», «Метод прямого счета» или «Экспертный метод» в зависимости от использования вида метода для определения значения норм, выраженных в натуральных показателях.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 Значение отраслевого корректирующего коэффициента утверждается</w:t>
      </w:r>
      <w:r>
        <w:rPr>
          <w:rFonts w:ascii="Times New Roman" w:hAnsi="Times New Roman" w:cs="Times New Roman"/>
          <w:sz w:val="26"/>
          <w:szCs w:val="26"/>
        </w:rPr>
        <w:br/>
        <w:t>по каждой государственной услуге (работы).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 В состав затрат, включаемых в расчет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>на оказание государственной услуги (работы) не подлежат включению затраты, обеспечиваемые за счет субсидий из окружного бюджета на иные цели.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II</w:t>
      </w:r>
    </w:p>
    <w:p w:rsidR="00460356" w:rsidRDefault="00460356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Методика</w:t>
      </w: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расчета нормативных затрат на оказание</w:t>
      </w: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государственных услуг (выполнение работ) </w:t>
      </w: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сфере здравоохранения Ненецкого автономного округа,</w:t>
      </w: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применяемых при расчете объема финансового</w:t>
      </w:r>
    </w:p>
    <w:p w:rsidR="00460356" w:rsidRDefault="00F72DD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обеспечения выполнения государственного задания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13. Нормативные затраты на оказание i-й государственной услуги (работы)</w:t>
      </w:r>
      <w:r>
        <w:rPr>
          <w:rFonts w:ascii="Times New Roman" w:hAnsi="Times New Roman" w:cs="Times New Roman"/>
          <w:sz w:val="26"/>
          <w:szCs w:val="26"/>
        </w:rPr>
        <w:br/>
        <w:t>в сфере здравоохранения (далее - i-я государственная услуга (работа)) рассчитываются по следующей формуле: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iбаз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x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x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K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тер</w:t>
      </w:r>
      <w:proofErr w:type="spellEnd"/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iбаз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базовый норматив затрат на оказание i-й государственной услуги;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K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отраслевой корректирующий коэффициент;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K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тер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 Базовый норматив затрат на оказание i-й государственной услуги (работы) рассчитывается по следующей формуле: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 xml:space="preserve">баз </w:t>
      </w:r>
      <w:r>
        <w:rPr>
          <w:rFonts w:ascii="Times New Roman" w:hAnsi="Times New Roman" w:cs="Times New Roman"/>
          <w:b/>
          <w:sz w:val="26"/>
          <w:szCs w:val="26"/>
        </w:rPr>
        <w:t xml:space="preserve"> =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базНЕПОСР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базОБЩ</w:t>
      </w:r>
      <w:proofErr w:type="spellEnd"/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базНЕПОСР</w:t>
      </w:r>
      <w:proofErr w:type="spellEnd"/>
      <w:r>
        <w:rPr>
          <w:rFonts w:ascii="Times New Roman" w:hAnsi="Times New Roman" w:cs="Times New Roman"/>
          <w:sz w:val="26"/>
          <w:szCs w:val="26"/>
          <w:vertAlign w:val="subscript"/>
        </w:rPr>
        <w:t> </w:t>
      </w:r>
      <w:r>
        <w:rPr>
          <w:rFonts w:ascii="Times New Roman" w:hAnsi="Times New Roman" w:cs="Times New Roman"/>
          <w:sz w:val="26"/>
          <w:szCs w:val="26"/>
        </w:rPr>
        <w:t>- базовый норматив затрат, непосредственно связанных</w:t>
      </w:r>
      <w:r>
        <w:rPr>
          <w:rFonts w:ascii="Times New Roman" w:hAnsi="Times New Roman" w:cs="Times New Roman"/>
          <w:sz w:val="26"/>
          <w:szCs w:val="26"/>
        </w:rPr>
        <w:br/>
        <w:t>с оказанием i-й государственной услуги (работы);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базОБЩ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базовый норматив затрат на общехозяйственные нужды на оказание i-й государственной услуги (работы).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 Базовый норматив затрат, непосредственно связанных с оказанием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(работы), рассчитывается по следующей формуле: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базНЕПОСР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базОТ1</w:t>
      </w:r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базМЗ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базИНЗ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, где: 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базОТ1</w:t>
      </w:r>
      <w:r>
        <w:rPr>
          <w:rFonts w:ascii="Times New Roman" w:hAnsi="Times New Roman" w:cs="Times New Roman"/>
          <w:sz w:val="26"/>
          <w:szCs w:val="26"/>
        </w:rPr>
        <w:t xml:space="preserve"> - затраты на оплату труда и начисления на выплаты по оплате труда работников, непосредственно связанных с оказанием i-ой государственной услуги (работы);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базМЗ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- затраты на приобретение материальных запасов и на приобретение движимого имущества (основных средств и нематериальных активов</w:t>
      </w:r>
      <w:proofErr w:type="gramStart"/>
      <w:r>
        <w:rPr>
          <w:rFonts w:ascii="Times New Roman" w:hAnsi="Times New Roman" w:cs="Times New Roman"/>
          <w:sz w:val="26"/>
          <w:szCs w:val="26"/>
        </w:rPr>
        <w:t>)</w:t>
      </w:r>
      <w:proofErr w:type="gramEnd"/>
      <w:r>
        <w:rPr>
          <w:rFonts w:ascii="Times New Roman" w:hAnsi="Times New Roman" w:cs="Times New Roman"/>
          <w:sz w:val="26"/>
          <w:szCs w:val="26"/>
        </w:rPr>
        <w:br/>
        <w:t>не отнесенного к особо ценному движимому имуществу и используемого</w:t>
      </w:r>
      <w:r>
        <w:rPr>
          <w:rFonts w:ascii="Times New Roman" w:hAnsi="Times New Roman" w:cs="Times New Roman"/>
          <w:sz w:val="26"/>
          <w:szCs w:val="26"/>
        </w:rPr>
        <w:br/>
        <w:t>в процессе оказания i-й государственной услуги (работы), с учетом срока</w:t>
      </w:r>
      <w:r>
        <w:rPr>
          <w:rFonts w:ascii="Times New Roman" w:hAnsi="Times New Roman" w:cs="Times New Roman"/>
          <w:sz w:val="26"/>
          <w:szCs w:val="26"/>
        </w:rPr>
        <w:br/>
        <w:t>его полезного использования (а также затраты на аренду указанного имущества);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базИНЗ</w:t>
      </w:r>
      <w:proofErr w:type="spellEnd"/>
      <w:r>
        <w:rPr>
          <w:rFonts w:ascii="Times New Roman" w:hAnsi="Times New Roman" w:cs="Times New Roman"/>
          <w:sz w:val="26"/>
          <w:szCs w:val="26"/>
          <w:vertAlign w:val="subscript"/>
        </w:rPr>
        <w:t> </w:t>
      </w:r>
      <w:r>
        <w:rPr>
          <w:rFonts w:ascii="Times New Roman" w:hAnsi="Times New Roman" w:cs="Times New Roman"/>
          <w:sz w:val="26"/>
          <w:szCs w:val="26"/>
        </w:rPr>
        <w:t>– иные затраты, непосредственно связанные с оказанием государственной услуги (работы), 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 в части имущества, используемого в процессе оказания государственной услуги (работы).</w:t>
      </w: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 Затраты на оплату труда и начисления на выплаты по оплате труда работников, непосредственно связанных с оказанием i-ой государственной услуги (работы) рассчитываются по следующей формуле: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базОТ1</w:t>
      </w:r>
      <w:r>
        <w:rPr>
          <w:rFonts w:ascii="Times New Roman" w:hAnsi="Times New Roman" w:cs="Times New Roman"/>
          <w:b/>
          <w:sz w:val="26"/>
          <w:szCs w:val="26"/>
        </w:rPr>
        <w:t xml:space="preserve"> = ∑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id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ОТ1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id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ОТ1,</w:t>
      </w:r>
      <w:r>
        <w:rPr>
          <w:rFonts w:ascii="Times New Roman" w:hAnsi="Times New Roman" w:cs="Times New Roman"/>
          <w:sz w:val="26"/>
          <w:szCs w:val="26"/>
        </w:rPr>
        <w:t xml:space="preserve"> где:</w:t>
      </w:r>
    </w:p>
    <w:p w:rsidR="00460356" w:rsidRDefault="004603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id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ОТ1</w:t>
      </w:r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времени, затрачиваемого</w:t>
      </w:r>
      <w:r>
        <w:rPr>
          <w:rFonts w:ascii="Times New Roman" w:hAnsi="Times New Roman" w:cs="Times New Roman"/>
          <w:sz w:val="26"/>
          <w:szCs w:val="26"/>
        </w:rPr>
        <w:br/>
        <w:t>d-</w:t>
      </w:r>
      <w:proofErr w:type="spellStart"/>
      <w:r>
        <w:rPr>
          <w:rFonts w:ascii="Times New Roman" w:hAnsi="Times New Roman" w:cs="Times New Roman"/>
          <w:sz w:val="26"/>
          <w:szCs w:val="26"/>
        </w:rPr>
        <w:t>ым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работником, непосредственно связанным с оказанием i-ой государственной услуги (работы), на оказание i-ой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id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ОТ1</w:t>
      </w:r>
      <w:r>
        <w:rPr>
          <w:rFonts w:ascii="Times New Roman" w:hAnsi="Times New Roman" w:cs="Times New Roman"/>
          <w:sz w:val="26"/>
          <w:szCs w:val="26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</w:t>
      </w:r>
      <w:r>
        <w:rPr>
          <w:rFonts w:ascii="Times New Roman" w:hAnsi="Times New Roman" w:cs="Times New Roman"/>
          <w:sz w:val="26"/>
          <w:szCs w:val="26"/>
        </w:rPr>
        <w:br/>
        <w:t>по оплате труда d-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работника, непосредственно связанного с оказанием</w:t>
      </w:r>
      <w:r>
        <w:rPr>
          <w:rFonts w:ascii="Times New Roman" w:hAnsi="Times New Roman" w:cs="Times New Roman"/>
          <w:sz w:val="26"/>
          <w:szCs w:val="26"/>
        </w:rPr>
        <w:br/>
        <w:t>i-й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 повременной (часовой, дневной, месячной, годовой) оплаты труда</w:t>
      </w:r>
      <w:r>
        <w:rPr>
          <w:rFonts w:ascii="Times New Roman" w:hAnsi="Times New Roman" w:cs="Times New Roman"/>
          <w:sz w:val="26"/>
          <w:szCs w:val="26"/>
        </w:rPr>
        <w:br/>
        <w:t>с начислениями на выплаты по оплате труда d-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работника, непосредственно связанного с оказанием i-й государственной услуги (работы), определяется исходя</w:t>
      </w:r>
      <w:r>
        <w:rPr>
          <w:rFonts w:ascii="Times New Roman" w:hAnsi="Times New Roman" w:cs="Times New Roman"/>
          <w:sz w:val="26"/>
          <w:szCs w:val="26"/>
        </w:rPr>
        <w:br/>
        <w:t xml:space="preserve">из годового фонда оплаты труда и годового фонда рабочего времени указанного работника. 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Годовой фонд оплаты труда d-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работника определяется в соответствии</w:t>
      </w:r>
      <w:r>
        <w:rPr>
          <w:rFonts w:ascii="Times New Roman" w:hAnsi="Times New Roman" w:cs="Times New Roman"/>
          <w:sz w:val="26"/>
          <w:szCs w:val="26"/>
        </w:rPr>
        <w:br/>
        <w:t>с Методикой формирования фонда оплаты труда работников государственных бюджетных учреждений, подведомственных Департаменту здравоохранения Ненецкого автономного округа, утвержденной приказом Департамента</w:t>
      </w:r>
      <w:r>
        <w:rPr>
          <w:rFonts w:ascii="Times New Roman" w:hAnsi="Times New Roman" w:cs="Times New Roman"/>
          <w:sz w:val="26"/>
          <w:szCs w:val="26"/>
        </w:rPr>
        <w:br/>
        <w:t>здравоохранения, труда и социальной защиты населения Ненецкого автономного округа от 30.09.2016 № 99.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15.2 Затраты на приобретение материальных запасов и на приобретение движимого имущества (основных средств и нематериальных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активов)</w:t>
      </w:r>
      <w:r>
        <w:rPr>
          <w:rFonts w:ascii="Times New Roman" w:hAnsi="Times New Roman" w:cs="Times New Roman"/>
          <w:sz w:val="26"/>
          <w:szCs w:val="26"/>
        </w:rPr>
        <w:br/>
        <w:t>не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отнесенного к особо ценному движимому имуществу и используемого</w:t>
      </w:r>
      <w:r>
        <w:rPr>
          <w:rFonts w:ascii="Times New Roman" w:hAnsi="Times New Roman" w:cs="Times New Roman"/>
          <w:sz w:val="26"/>
          <w:szCs w:val="26"/>
        </w:rPr>
        <w:br/>
        <w:t>в процессе оказания i-ой государственной услуги (работы), с учетом срока</w:t>
      </w:r>
      <w:r>
        <w:rPr>
          <w:rFonts w:ascii="Times New Roman" w:hAnsi="Times New Roman" w:cs="Times New Roman"/>
          <w:sz w:val="26"/>
          <w:szCs w:val="26"/>
        </w:rPr>
        <w:br/>
        <w:t>его полезного использования (а также затраты на аренду указанного имущества)</w:t>
      </w:r>
      <w:r>
        <w:rPr>
          <w:rFonts w:ascii="Times New Roman" w:hAnsi="Times New Roman" w:cs="Times New Roman"/>
          <w:sz w:val="26"/>
          <w:szCs w:val="26"/>
        </w:rPr>
        <w:br/>
        <w:t>в соответствии со значениями натуральных норм, определенных согласно пункту</w:t>
      </w:r>
      <w:r>
        <w:rPr>
          <w:rFonts w:ascii="Times New Roman" w:hAnsi="Times New Roman" w:cs="Times New Roman"/>
          <w:sz w:val="26"/>
          <w:szCs w:val="26"/>
        </w:rPr>
        <w:br/>
        <w:t>9 настоящего Порядка, 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iбазМЗ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(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ikМЗ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ik</w:t>
      </w:r>
      <w:proofErr w:type="gram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МЗ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)/</w:t>
      </w:r>
      <w:proofErr w:type="spellStart"/>
      <w:proofErr w:type="gramEnd"/>
      <w:r>
        <w:rPr>
          <w:rFonts w:ascii="Times New Roman" w:hAnsi="Times New Roman" w:cs="Times New Roman"/>
          <w:b/>
          <w:sz w:val="26"/>
          <w:szCs w:val="26"/>
        </w:rPr>
        <w:t>Т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ikМЗ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, где: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ik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МЗ</w:t>
      </w:r>
      <w:proofErr w:type="gram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значение натуральной нормы k-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вида материального запаса, движимого имущества, непосредственно используемого в процессе оказания</w:t>
      </w:r>
      <w:r>
        <w:rPr>
          <w:rFonts w:ascii="Times New Roman" w:hAnsi="Times New Roman" w:cs="Times New Roman"/>
          <w:sz w:val="26"/>
          <w:szCs w:val="26"/>
        </w:rPr>
        <w:br/>
        <w:t>i-й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ik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МЗ</w:t>
      </w:r>
      <w:r>
        <w:rPr>
          <w:rFonts w:ascii="Times New Roman" w:hAnsi="Times New Roman" w:cs="Times New Roman"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стоимость k-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вида материального запаса, движимого имущества, непосредственно используемого в процессе оказания i-й государственной услуги (работы) в соответствующем финансовом году;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T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ik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МЗ</w:t>
      </w:r>
      <w:r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k-ого вида материального запаса, движимого имущества.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Стоимость k-</w:t>
      </w:r>
      <w:proofErr w:type="spellStart"/>
      <w:r>
        <w:rPr>
          <w:rFonts w:ascii="Times New Roman" w:hAnsi="Times New Roman" w:cs="Times New Roman"/>
          <w:sz w:val="26"/>
          <w:szCs w:val="26"/>
        </w:rPr>
        <w:t>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вида материального запаса, движимого имущества, непосредственно используемого в процессе оказания i-й государственной услуги (работы), определяется в соответствии с положениями пункта 17 настоящего Порядка.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15.3 Иные затраты, непосредственно связанные с оказанием</w:t>
      </w:r>
      <w:r>
        <w:rPr>
          <w:rFonts w:ascii="Times New Roman" w:hAnsi="Times New Roman" w:cs="Times New Roman"/>
          <w:sz w:val="26"/>
          <w:szCs w:val="26"/>
        </w:rPr>
        <w:br/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-ой государственной услуги (работы), 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 в части имущества, используемого в процессе оказания государственной услуги (работы)</w:t>
      </w:r>
      <w:r>
        <w:rPr>
          <w:rFonts w:ascii="Times New Roman" w:hAnsi="Times New Roman" w:cs="Times New Roman"/>
          <w:sz w:val="26"/>
          <w:szCs w:val="26"/>
        </w:rPr>
        <w:br/>
        <w:t>в соответствии со значениями натуральных норм, определенных согласно пункту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lastRenderedPageBreak/>
        <w:t>9 настоящего Порядка, 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N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базИНЗ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il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ИНЗ</w:t>
      </w:r>
      <w:r>
        <w:rPr>
          <w:rFonts w:ascii="Times New Roman" w:hAnsi="Times New Roman" w:cs="Times New Roman"/>
          <w:b/>
          <w:sz w:val="26"/>
          <w:szCs w:val="26"/>
        </w:rPr>
        <w:t xml:space="preserve"> х R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il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ИНЗ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il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ИНЗ</w:t>
      </w:r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иных затрат </w:t>
      </w:r>
      <w:r>
        <w:rPr>
          <w:rFonts w:ascii="Times New Roman" w:hAnsi="Times New Roman" w:cs="Times New Roman"/>
          <w:sz w:val="26"/>
          <w:szCs w:val="26"/>
          <w:lang w:val="en-US"/>
        </w:rPr>
        <w:t>l</w:t>
      </w:r>
      <w:r>
        <w:rPr>
          <w:rFonts w:ascii="Times New Roman" w:hAnsi="Times New Roman" w:cs="Times New Roman"/>
          <w:sz w:val="26"/>
          <w:szCs w:val="26"/>
        </w:rPr>
        <w:t>-ого вида, непосредственно используемой в процессе оказания i-ой государственной услуги (работы),</w:t>
      </w:r>
      <w:r>
        <w:rPr>
          <w:rFonts w:ascii="Times New Roman" w:hAnsi="Times New Roman" w:cs="Times New Roman"/>
          <w:sz w:val="26"/>
          <w:szCs w:val="26"/>
        </w:rPr>
        <w:br/>
        <w:t>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 в части имущества, используемого в процессе оказания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R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il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ИНЗ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стоимость l-ой иной натуральной нормы, непосредственно используемой в процессе оказания 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Стоимость l-ой иной натуральной нормы, непосредственно используемой</w:t>
      </w:r>
      <w:r>
        <w:rPr>
          <w:rFonts w:ascii="Times New Roman" w:hAnsi="Times New Roman" w:cs="Times New Roman"/>
          <w:sz w:val="26"/>
          <w:szCs w:val="26"/>
        </w:rPr>
        <w:br/>
        <w:t>в процессе оказания i-ой государственной услуги (работы), определяется</w:t>
      </w:r>
      <w:r>
        <w:rPr>
          <w:rFonts w:ascii="Times New Roman" w:hAnsi="Times New Roman" w:cs="Times New Roman"/>
          <w:sz w:val="26"/>
          <w:szCs w:val="26"/>
        </w:rPr>
        <w:br/>
        <w:t>в соответствии с положениями пункта 17 настоящего Порядка.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 Базовый норматив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i-й государственной услуги (работы) рассчитывается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базОБЩ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базСНИ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базСОЦДИ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базУС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базТУ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базОТ2</w:t>
      </w:r>
      <w:r>
        <w:rPr>
          <w:rFonts w:ascii="Times New Roman" w:hAnsi="Times New Roman" w:cs="Times New Roman"/>
          <w:b/>
          <w:sz w:val="26"/>
          <w:szCs w:val="26"/>
        </w:rPr>
        <w:t xml:space="preserve"> +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базПНЗ</w:t>
      </w:r>
      <w:proofErr w:type="spellEnd"/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где</w:t>
      </w:r>
      <w:proofErr w:type="gramEnd"/>
      <w:r>
        <w:rPr>
          <w:rFonts w:ascii="Times New Roman" w:hAnsi="Times New Roman" w:cs="Times New Roman"/>
          <w:sz w:val="26"/>
          <w:szCs w:val="26"/>
        </w:rPr>
        <w:t>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затраты на коммунальные услуги для i-ой государственной услуги (работы), за исключением затрат, указанных в пункте 15.3 настоящего Порядка;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базСНИ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затраты на содержание объектов недвижимого имущества</w:t>
      </w:r>
      <w:r>
        <w:rPr>
          <w:rFonts w:ascii="Times New Roman" w:hAnsi="Times New Roman" w:cs="Times New Roman"/>
          <w:sz w:val="26"/>
          <w:szCs w:val="26"/>
        </w:rPr>
        <w:br/>
        <w:t>для i-ой государственной услуги (работы), а также затраты на аренду указанного имущества, за исключением затрат, указанных в пункте 15.3 настоящего Порядка;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базСОЦДИ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–затраты на содержание объектов особо ценного движимого имущества для i-ой государственной услуги (работы), а также затраты на аренду указанного имущества, за исключением затрат, указанных в пункте</w:t>
      </w:r>
      <w:r>
        <w:rPr>
          <w:rFonts w:ascii="Times New Roman" w:hAnsi="Times New Roman" w:cs="Times New Roman"/>
          <w:sz w:val="26"/>
          <w:szCs w:val="26"/>
        </w:rPr>
        <w:br/>
        <w:t>15.3 настоящего Порядка;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базУС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затраты на приобретение услуг связи для i-ой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базТУ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 затраты на приобретение транспортных услуг</w:t>
      </w:r>
      <w:r>
        <w:rPr>
          <w:rFonts w:ascii="Times New Roman" w:hAnsi="Times New Roman" w:cs="Times New Roman"/>
          <w:sz w:val="26"/>
          <w:szCs w:val="26"/>
        </w:rPr>
        <w:br/>
        <w:t>для i-ой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базОТ2</w:t>
      </w:r>
      <w:r>
        <w:rPr>
          <w:rFonts w:ascii="Times New Roman" w:hAnsi="Times New Roman" w:cs="Times New Roman"/>
          <w:sz w:val="26"/>
          <w:szCs w:val="26"/>
        </w:rPr>
        <w:t xml:space="preserve"> – затраты на оплату труда и начисления на выплаты по оплате труда работников, которые не принимают непосредственного участия в оказании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</w:t>
      </w:r>
      <w:proofErr w:type="spellStart"/>
      <w:r>
        <w:rPr>
          <w:rFonts w:ascii="Times New Roman" w:hAnsi="Times New Roman" w:cs="Times New Roman"/>
          <w:sz w:val="26"/>
          <w:szCs w:val="26"/>
        </w:rPr>
        <w:t>рабты</w:t>
      </w:r>
      <w:proofErr w:type="spellEnd"/>
      <w:r>
        <w:rPr>
          <w:rFonts w:ascii="Times New Roman" w:hAnsi="Times New Roman" w:cs="Times New Roman"/>
          <w:sz w:val="26"/>
          <w:szCs w:val="26"/>
        </w:rPr>
        <w:t>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базПНЗ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–затраты на прочие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Стоимость (цена, тариф) работ и услуг, учитываемых при определении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(работы), определяется в соответствии с положениями пункта 17 настоящего Порядка.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16.1 Затраты на коммунальные услуги для i-й государственной услуги (работы) 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базКУ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iw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КУ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iw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КУ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iw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КУ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(расхода)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lastRenderedPageBreak/>
        <w:t>w-ой коммунальной услуги, учитываемая при расчете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>на общехозяйственные нужды на оказание i-ой государственной услуги (работы) (далее - натуральная норма потребления (расхода) коммунальной услуги);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iw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КУ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w-ой коммунальной услуги, учитываемой 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составе затрат на коммунальные услуги для i-ой государственной услуги (работы) учитываются следующие натуральные нормы потребления (расхода) коммунальных услуг: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газа и иного вида топлива;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электроэнергии;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теплоэнергии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на отопление зданий, помещений и сооружений;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горячей воды;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холодного водоснабжения;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водоотведения;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других видов коммунальных услуг.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16.2 Затраты на содержание объектов недвижимого имущества, необходимого для выполнения государственного задания (а также затраты</w:t>
      </w:r>
      <w:r>
        <w:rPr>
          <w:rFonts w:ascii="Times New Roman" w:hAnsi="Times New Roman" w:cs="Times New Roman"/>
          <w:sz w:val="26"/>
          <w:szCs w:val="26"/>
        </w:rPr>
        <w:br/>
        <w:t>на аренду указанного имущества), рассчитываются по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базСНИ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im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СНИ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im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СНИ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im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СНИ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m-ого вида работ, услуг</w:t>
      </w:r>
      <w:r>
        <w:rPr>
          <w:rFonts w:ascii="Times New Roman" w:hAnsi="Times New Roman" w:cs="Times New Roman"/>
          <w:sz w:val="26"/>
          <w:szCs w:val="26"/>
        </w:rPr>
        <w:br/>
        <w:t>по содержанию объектов недвижимого имущества, учитываемая 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 (далее - натуральная норма потребления вида работ, услуг по содержанию объектов недвижимого имущества);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im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СНИ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m-ого вида работ, услуг по содержанию объектов недвижимого имущества, учитываемого при расчете базового норматива затрат на общехозяйственные нужды на оказание 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составе затрат на содержание объектов недвижимого имущества, необходимого для выполнения государственного задания (в том числе затраты</w:t>
      </w:r>
      <w:r>
        <w:rPr>
          <w:rFonts w:ascii="Times New Roman" w:hAnsi="Times New Roman" w:cs="Times New Roman"/>
          <w:sz w:val="26"/>
          <w:szCs w:val="26"/>
        </w:rPr>
        <w:br/>
        <w:t>на арендные платежи), учитываются следующие натуральные нормы потребления вида работ/услуг по содержанию объектов недвижимого имущества в соответствии со значениями натуральных норм, определенных согласно пункту 9 настоящего Порядка, в том числе: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охранно-тревожной сигнализации;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проведение текущего ремонта;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содержание прилегающей территории;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обслуживание и уборку помещения;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вывоз твердых бытовых отходов;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лифтов;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водонапорной насосной станции хозяйственно-питьевого и противопожарного водоснабжения;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водонапорной насосной станции пожаротушения;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водоснабжения, водоотведения и теплоснабжения, в том числе</w:t>
      </w:r>
      <w:r>
        <w:rPr>
          <w:rFonts w:ascii="Times New Roman" w:hAnsi="Times New Roman" w:cs="Times New Roman"/>
          <w:sz w:val="26"/>
          <w:szCs w:val="26"/>
        </w:rPr>
        <w:br/>
        <w:t>на подготовку отопительной системы к зимнему сезону, индивидуального теплового пункта;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-профилактический ремонт электрооборудования (электроподстанций, трансформаторных подстанций, </w:t>
      </w:r>
      <w:proofErr w:type="spellStart"/>
      <w:r>
        <w:rPr>
          <w:rFonts w:ascii="Times New Roman" w:hAnsi="Times New Roman" w:cs="Times New Roman"/>
          <w:sz w:val="26"/>
          <w:szCs w:val="26"/>
        </w:rPr>
        <w:t>электрощитовых</w:t>
      </w:r>
      <w:proofErr w:type="spellEnd"/>
      <w:r>
        <w:rPr>
          <w:rFonts w:ascii="Times New Roman" w:hAnsi="Times New Roman" w:cs="Times New Roman"/>
          <w:sz w:val="26"/>
          <w:szCs w:val="26"/>
        </w:rPr>
        <w:t>) административного здания (помещения);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другие виды работ/услуг по содержанию объектов недвижимого имущества.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16.3 Затраты на содержание объектов особо ценного движимого имущества, необходимого для выполнения государственного задания (а также затраты</w:t>
      </w:r>
      <w:r>
        <w:rPr>
          <w:rFonts w:ascii="Times New Roman" w:hAnsi="Times New Roman" w:cs="Times New Roman"/>
          <w:sz w:val="26"/>
          <w:szCs w:val="26"/>
        </w:rPr>
        <w:br/>
        <w:t>на аренду указанного имущества), рассчитываются по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базСОЦДИ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in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СОЦДИ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in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СОЦДИ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in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СОЦДИ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n-ого вида работ, услуг по содержанию объектов особо ценного движимого имущества, учитываемая</w:t>
      </w:r>
      <w:r>
        <w:rPr>
          <w:rFonts w:ascii="Times New Roman" w:hAnsi="Times New Roman" w:cs="Times New Roman"/>
          <w:sz w:val="26"/>
          <w:szCs w:val="26"/>
        </w:rPr>
        <w:br/>
        <w:t>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 (далее - натуральная норма потребления вида работ/услуг по содержанию объектов особо ценного движимого имущества);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in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СОЦДИ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n-ого вида работ, услуг по содержанию объектов особо ценного движимого имущества, учитываемого 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 в соответствующем финансовом году.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составе затрат на содержание объектов особо ценного движимого имущества, необходимого для выполнения государственного задания, учитываются следующие натуральные нормы потребления вида работ, услуг по содержанию объектов особо ценного движимого имущества в соответствии со значениями натуральных норм, определенных согласно пункту 9 настоящего </w:t>
      </w:r>
      <w:proofErr w:type="gramStart"/>
      <w:r>
        <w:rPr>
          <w:rFonts w:ascii="Times New Roman" w:hAnsi="Times New Roman" w:cs="Times New Roman"/>
          <w:sz w:val="26"/>
          <w:szCs w:val="26"/>
        </w:rPr>
        <w:t>Порядка,</w:t>
      </w:r>
      <w:r>
        <w:rPr>
          <w:rFonts w:ascii="Times New Roman" w:hAnsi="Times New Roman" w:cs="Times New Roman"/>
          <w:sz w:val="26"/>
          <w:szCs w:val="26"/>
        </w:rPr>
        <w:br/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том числе: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техническое обслуживание и ремонт транспортных средств;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дизельных генераторных установок;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системы газового пожаротушения и систем пожарной сигнализации;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кондиционирования и вентиляции;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контроля и управления доступом;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автоматического диспетчерского управления;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 на техническое обслуживание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регламентно</w:t>
      </w:r>
      <w:proofErr w:type="spellEnd"/>
      <w:r>
        <w:rPr>
          <w:rFonts w:ascii="Times New Roman" w:hAnsi="Times New Roman" w:cs="Times New Roman"/>
          <w:sz w:val="26"/>
          <w:szCs w:val="26"/>
        </w:rPr>
        <w:t>-профилактический ремонт систем видеонаблюдения;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 другие виды работ, услуг по содержанию объектов особо ценного движимого имущества.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16.4 Затраты на приобретение услуг связи для i-ой государственной услуги </w:t>
      </w:r>
      <w:r>
        <w:rPr>
          <w:rFonts w:ascii="Times New Roman" w:hAnsi="Times New Roman" w:cs="Times New Roman"/>
          <w:sz w:val="26"/>
          <w:szCs w:val="26"/>
        </w:rPr>
        <w:lastRenderedPageBreak/>
        <w:t>(работы) 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базУС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ip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УС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ip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УС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ip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УС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</w:t>
      </w:r>
      <w:r>
        <w:rPr>
          <w:rFonts w:ascii="Times New Roman" w:hAnsi="Times New Roman" w:cs="Times New Roman"/>
          <w:sz w:val="26"/>
          <w:szCs w:val="26"/>
          <w:lang w:val="en-US"/>
        </w:rPr>
        <w:t>p</w:t>
      </w:r>
      <w:r>
        <w:rPr>
          <w:rFonts w:ascii="Times New Roman" w:hAnsi="Times New Roman" w:cs="Times New Roman"/>
          <w:sz w:val="26"/>
          <w:szCs w:val="26"/>
        </w:rPr>
        <w:t xml:space="preserve">-ой услуги связи, учитываемая при расчете базового норматива затрат на общехозяйственные нужды на оказание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-ой государственной услуги (работы) (далее - натуральная норма потребления услуги связи);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ip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УС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p-ой услуги связи, учитываемой 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составе затрат на приобретение услуг связи для i-й государственной услуги (работы) учитываются следующие натуральные нормы потребления услуг связи</w:t>
      </w:r>
      <w:r>
        <w:rPr>
          <w:rFonts w:ascii="Times New Roman" w:hAnsi="Times New Roman" w:cs="Times New Roman"/>
          <w:sz w:val="26"/>
          <w:szCs w:val="26"/>
        </w:rPr>
        <w:br/>
        <w:t>в соответствии со значениями натуральных норм, определенных согласно</w:t>
      </w:r>
      <w:r>
        <w:rPr>
          <w:rFonts w:ascii="Times New Roman" w:hAnsi="Times New Roman" w:cs="Times New Roman"/>
          <w:sz w:val="26"/>
          <w:szCs w:val="26"/>
        </w:rPr>
        <w:br/>
        <w:t>пункту 8 настоящего Порядка, в том числе: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стационарной связи;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сотовой связи;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подключения к сети Интернет для планшетного компьютера;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подключения к сети Интернет для стационарного компьютера;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почтовой связи;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иных услуг связи.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16.5 Затраты на приобретение транспортных услуг для i-ой государственной услуги (работы) 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базТУ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ir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ТУ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ir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ТУ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ir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ТУ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</w:t>
      </w:r>
      <w:r>
        <w:rPr>
          <w:rFonts w:ascii="Times New Roman" w:hAnsi="Times New Roman" w:cs="Times New Roman"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sz w:val="26"/>
          <w:szCs w:val="26"/>
        </w:rPr>
        <w:t>-й транспортной услуги (работы), учитываемой при расчете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 xml:space="preserve">на общехозяйственные нужды на оказание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-й государственной услуги (работы) (далее - натуральная норма потребления транспортной услуги);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ir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ТУ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r-й транспортной услуги, учитываемой</w:t>
      </w:r>
      <w:r>
        <w:rPr>
          <w:rFonts w:ascii="Times New Roman" w:hAnsi="Times New Roman" w:cs="Times New Roman"/>
          <w:sz w:val="26"/>
          <w:szCs w:val="26"/>
        </w:rPr>
        <w:br/>
        <w:t>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составе затрат на приобретение транспортных услуг</w:t>
      </w:r>
      <w:r>
        <w:rPr>
          <w:rFonts w:ascii="Times New Roman" w:hAnsi="Times New Roman" w:cs="Times New Roman"/>
          <w:sz w:val="26"/>
          <w:szCs w:val="26"/>
        </w:rPr>
        <w:br/>
        <w:t>для i-й государственной услуги (работы) учитываются следующие натуральные нормы потребления транспортных услуг в соответствии со значениями натуральных норм, определенных согласно пункту 9 настоящего Порядка, в том числе: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доставки грузов;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найма транспортных средств;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иных транспортных услуг.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16.6 Затраты на оплату труда и начисления на выплаты по оплате труда работников, которые не принимают непосредственного участия в оказании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</w:t>
      </w:r>
      <w:r>
        <w:t xml:space="preserve"> </w:t>
      </w:r>
      <w:r>
        <w:rPr>
          <w:rFonts w:ascii="Times New Roman" w:hAnsi="Times New Roman" w:cs="Times New Roman"/>
          <w:sz w:val="26"/>
          <w:szCs w:val="26"/>
        </w:rPr>
        <w:t>рассчитываются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базОТ2</w:t>
      </w:r>
      <w:r>
        <w:rPr>
          <w:rFonts w:ascii="Times New Roman" w:hAnsi="Times New Roman" w:cs="Times New Roman"/>
          <w:b/>
          <w:sz w:val="26"/>
          <w:szCs w:val="26"/>
        </w:rPr>
        <w:t xml:space="preserve"> = ∑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is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ОТ2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is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ОТ2,</w:t>
      </w:r>
      <w:r>
        <w:rPr>
          <w:rFonts w:ascii="Times New Roman" w:hAnsi="Times New Roman" w:cs="Times New Roman"/>
          <w:sz w:val="26"/>
          <w:szCs w:val="26"/>
        </w:rPr>
        <w:t xml:space="preserve"> где:</w:t>
      </w:r>
    </w:p>
    <w:p w:rsidR="00460356" w:rsidRDefault="00460356">
      <w:pPr>
        <w:pStyle w:val="ConsPlusNormal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is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ОТ2</w:t>
      </w:r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времени, затрачиваемого</w:t>
      </w:r>
      <w:r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>-ым работником, который не принимает непосредственного участие в оказании</w:t>
      </w:r>
      <w:r>
        <w:rPr>
          <w:rFonts w:ascii="Times New Roman" w:hAnsi="Times New Roman" w:cs="Times New Roman"/>
          <w:sz w:val="26"/>
          <w:szCs w:val="26"/>
        </w:rPr>
        <w:br/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lastRenderedPageBreak/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-ой государственной услуги (работы), учитываемая при расчете базового норматива затрат на общехозяйственные нужды на оказание i-ой государственной услуги;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is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ОТ2</w:t>
      </w:r>
      <w:r>
        <w:rPr>
          <w:rFonts w:ascii="Times New Roman" w:hAnsi="Times New Roman" w:cs="Times New Roman"/>
          <w:sz w:val="26"/>
          <w:szCs w:val="26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</w:t>
      </w:r>
      <w:r>
        <w:rPr>
          <w:rFonts w:ascii="Times New Roman" w:hAnsi="Times New Roman" w:cs="Times New Roman"/>
          <w:sz w:val="26"/>
          <w:szCs w:val="26"/>
        </w:rPr>
        <w:br/>
        <w:t>по оплате труда s-ого работника, который не принимает непосредственного участия в оказании i-ой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Значение натуральной нормы рабочего времени, затрачиваемого</w:t>
      </w:r>
      <w:r>
        <w:rPr>
          <w:rFonts w:ascii="Times New Roman" w:hAnsi="Times New Roman" w:cs="Times New Roman"/>
          <w:sz w:val="26"/>
          <w:szCs w:val="26"/>
        </w:rPr>
        <w:br/>
        <w:t>s-</w:t>
      </w:r>
      <w:proofErr w:type="spellStart"/>
      <w:r>
        <w:rPr>
          <w:rFonts w:ascii="Times New Roman" w:hAnsi="Times New Roman" w:cs="Times New Roman"/>
          <w:sz w:val="26"/>
          <w:szCs w:val="26"/>
        </w:rPr>
        <w:t>ым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работником, который не принимает непосредственного участие в оказании</w:t>
      </w:r>
      <w:r>
        <w:rPr>
          <w:rFonts w:ascii="Times New Roman" w:hAnsi="Times New Roman" w:cs="Times New Roman"/>
          <w:sz w:val="26"/>
          <w:szCs w:val="26"/>
        </w:rPr>
        <w:br/>
        <w:t xml:space="preserve">i-ой государственной услуги (работы) распределяется пропорционально затратам </w:t>
      </w:r>
      <w:proofErr w:type="gramStart"/>
      <w:r>
        <w:rPr>
          <w:rFonts w:ascii="Times New Roman" w:hAnsi="Times New Roman" w:cs="Times New Roman"/>
          <w:sz w:val="26"/>
          <w:szCs w:val="26"/>
        </w:rPr>
        <w:t>рабочего времени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затрачиваемого работниками, непосредственно связанными</w:t>
      </w:r>
      <w:r>
        <w:rPr>
          <w:rFonts w:ascii="Times New Roman" w:hAnsi="Times New Roman" w:cs="Times New Roman"/>
          <w:sz w:val="26"/>
          <w:szCs w:val="26"/>
        </w:rPr>
        <w:br/>
        <w:t>с оказанием государственных услуг (выполнением работ).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Годовой фонд оплаты труда </w:t>
      </w:r>
      <w:r>
        <w:rPr>
          <w:rFonts w:ascii="Times New Roman" w:hAnsi="Times New Roman" w:cs="Times New Roman"/>
          <w:sz w:val="26"/>
          <w:szCs w:val="26"/>
          <w:lang w:val="en-US"/>
        </w:rPr>
        <w:t>s</w:t>
      </w:r>
      <w:r>
        <w:rPr>
          <w:rFonts w:ascii="Times New Roman" w:hAnsi="Times New Roman" w:cs="Times New Roman"/>
          <w:sz w:val="26"/>
          <w:szCs w:val="26"/>
        </w:rPr>
        <w:t>-го работника определяется в соответствии</w:t>
      </w:r>
      <w:r>
        <w:rPr>
          <w:rFonts w:ascii="Times New Roman" w:hAnsi="Times New Roman" w:cs="Times New Roman"/>
          <w:sz w:val="26"/>
          <w:szCs w:val="26"/>
        </w:rPr>
        <w:br/>
        <w:t>с Методикой формирования фонда оплаты труда работников государственных бюджетных учреждений, подведомственных Департаменту здравоохранения Ненецкого автономного округа, утвержденной приказом Департамента</w:t>
      </w:r>
      <w:r>
        <w:rPr>
          <w:rFonts w:ascii="Times New Roman" w:hAnsi="Times New Roman" w:cs="Times New Roman"/>
          <w:sz w:val="26"/>
          <w:szCs w:val="26"/>
        </w:rPr>
        <w:br/>
        <w:t>здравоохранения, труда и социальной защиты населения Ненецкого автономного округа от 30.09.2016 № 99.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16.7 Затраты на прочие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i-ой государственной услуги (работы) рассчитываются в соответствии</w:t>
      </w:r>
      <w:r>
        <w:rPr>
          <w:rFonts w:ascii="Times New Roman" w:hAnsi="Times New Roman" w:cs="Times New Roman"/>
          <w:sz w:val="26"/>
          <w:szCs w:val="26"/>
        </w:rPr>
        <w:br/>
        <w:t xml:space="preserve">со значениями натуральных норм, определенных согласно пункту 9 настоящего Порядка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расчитываются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базПНЗ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= ∑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iq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ПНЗ</w:t>
      </w:r>
      <w:r>
        <w:rPr>
          <w:rFonts w:ascii="Times New Roman" w:hAnsi="Times New Roman" w:cs="Times New Roman"/>
          <w:b/>
          <w:sz w:val="26"/>
          <w:szCs w:val="26"/>
        </w:rPr>
        <w:t xml:space="preserve"> х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iq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ПНЗ</w:t>
      </w:r>
      <w:r>
        <w:rPr>
          <w:rFonts w:ascii="Times New Roman" w:hAnsi="Times New Roman" w:cs="Times New Roman"/>
          <w:sz w:val="26"/>
          <w:szCs w:val="26"/>
        </w:rPr>
        <w:t>, где:</w:t>
      </w:r>
    </w:p>
    <w:p w:rsidR="00460356" w:rsidRDefault="00460356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iq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ПНЗ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</w:t>
      </w:r>
      <w:r>
        <w:rPr>
          <w:rFonts w:ascii="Times New Roman" w:hAnsi="Times New Roman" w:cs="Times New Roman"/>
          <w:sz w:val="26"/>
          <w:szCs w:val="26"/>
          <w:lang w:val="en-US"/>
        </w:rPr>
        <w:t>q</w:t>
      </w:r>
      <w:r>
        <w:rPr>
          <w:rFonts w:ascii="Times New Roman" w:hAnsi="Times New Roman" w:cs="Times New Roman"/>
          <w:sz w:val="26"/>
          <w:szCs w:val="26"/>
        </w:rPr>
        <w:t>-й прочей работы</w:t>
      </w:r>
      <w:r>
        <w:rPr>
          <w:rFonts w:ascii="Times New Roman" w:hAnsi="Times New Roman" w:cs="Times New Roman"/>
          <w:sz w:val="26"/>
          <w:szCs w:val="26"/>
        </w:rPr>
        <w:br/>
        <w:t>или услуги, учитываемой при расчете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 xml:space="preserve">на общехозяйственные нужды на оказание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>-й государственной услуги (работы);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val="en-US"/>
        </w:rPr>
        <w:t>R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iq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ПНЗ</w:t>
      </w:r>
      <w:r>
        <w:rPr>
          <w:rFonts w:ascii="Times New Roman" w:hAnsi="Times New Roman" w:cs="Times New Roman"/>
          <w:sz w:val="26"/>
          <w:szCs w:val="26"/>
        </w:rPr>
        <w:t xml:space="preserve"> - стоимость (цена, тариф) </w:t>
      </w:r>
      <w:r>
        <w:rPr>
          <w:rFonts w:ascii="Times New Roman" w:hAnsi="Times New Roman" w:cs="Times New Roman"/>
          <w:sz w:val="26"/>
          <w:szCs w:val="26"/>
          <w:lang w:val="en-US"/>
        </w:rPr>
        <w:t>q</w:t>
      </w:r>
      <w:r>
        <w:rPr>
          <w:rFonts w:ascii="Times New Roman" w:hAnsi="Times New Roman" w:cs="Times New Roman"/>
          <w:sz w:val="26"/>
          <w:szCs w:val="26"/>
        </w:rPr>
        <w:t>-й прочей работы или услуги, учитываемой при расчете базового норматива затрат на общехозяйственные нужды на оказание</w:t>
      </w:r>
      <w:r>
        <w:rPr>
          <w:rFonts w:ascii="Times New Roman" w:hAnsi="Times New Roman" w:cs="Times New Roman"/>
          <w:sz w:val="26"/>
          <w:szCs w:val="26"/>
        </w:rPr>
        <w:br/>
        <w:t>i-й государственной услуги (работы).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 Стоимость (цена, тариф) материальных запасов, движимого имущества, работ и услуг, учитываемых при определении базового норматива затрат</w:t>
      </w:r>
      <w:r>
        <w:rPr>
          <w:rFonts w:ascii="Times New Roman" w:hAnsi="Times New Roman" w:cs="Times New Roman"/>
          <w:sz w:val="26"/>
          <w:szCs w:val="26"/>
        </w:rPr>
        <w:br/>
        <w:t>на оказание i-й государственной услуги, определяется на основании информации</w:t>
      </w:r>
      <w:r>
        <w:rPr>
          <w:rFonts w:ascii="Times New Roman" w:hAnsi="Times New Roman" w:cs="Times New Roman"/>
          <w:sz w:val="26"/>
          <w:szCs w:val="26"/>
        </w:rPr>
        <w:br/>
        <w:t>о рыночных ценах (тарифах) на идентичные планируемым к приобретению материальные запасы, объекты движимого имущества, работы и услуги,</w:t>
      </w:r>
      <w:r>
        <w:rPr>
          <w:rFonts w:ascii="Times New Roman" w:hAnsi="Times New Roman" w:cs="Times New Roman"/>
          <w:sz w:val="26"/>
          <w:szCs w:val="26"/>
        </w:rPr>
        <w:br/>
        <w:t>а при их отсутствии- на однородные материальные запасы, объекты движимого имущества, работы и услуги, с учетом прогнозного индекса потребительских цен на конец соответствующего финансового года.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Определение значения идентичности и однородности материальных запасов, объектов движимого имущества, работ и услуг, получение информации</w:t>
      </w:r>
      <w:r>
        <w:rPr>
          <w:rFonts w:ascii="Times New Roman" w:hAnsi="Times New Roman" w:cs="Times New Roman"/>
          <w:sz w:val="26"/>
          <w:szCs w:val="26"/>
        </w:rPr>
        <w:br/>
        <w:t>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и муниципальных нужд.</w:t>
      </w:r>
    </w:p>
    <w:p w:rsidR="00460356" w:rsidRDefault="00F72DD9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 Отраслевой корректирующий коэффициент (отраслевые корректирующие коэффициенты) устанавливаются к базовому нормативу затрат, отражающего отраслевую специфику </w:t>
      </w:r>
      <w:proofErr w:type="spell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-й государственной услуги (работы) в том числе из наличия особенностей организации и оказания медицинской помощи отдельным возрастным </w:t>
      </w:r>
      <w:r>
        <w:rPr>
          <w:rFonts w:ascii="Times New Roman" w:hAnsi="Times New Roman" w:cs="Times New Roman"/>
          <w:sz w:val="26"/>
          <w:szCs w:val="26"/>
        </w:rPr>
        <w:lastRenderedPageBreak/>
        <w:t>группам и категориям потребителей, предусмотренных законодательством в сфере охраны здоровья, и особенностей имущественного комплекса государственных учреждений, оказывающих государственную услугу (работу) определяется по следующей формуле: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К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отр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proofErr w:type="spellEnd"/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УЧ</w:t>
      </w:r>
      <w:r>
        <w:rPr>
          <w:rFonts w:ascii="Times New Roman" w:hAnsi="Times New Roman" w:cs="Times New Roman"/>
          <w:b/>
          <w:sz w:val="26"/>
          <w:szCs w:val="26"/>
        </w:rPr>
        <w:t xml:space="preserve"> = </w:t>
      </w:r>
      <w:r>
        <w:rPr>
          <w:rFonts w:ascii="Times New Roman" w:hAnsi="Times New Roman" w:cs="Times New Roman"/>
          <w:b/>
          <w:sz w:val="26"/>
          <w:szCs w:val="26"/>
          <w:lang w:val="en-US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ОТР_</w:t>
      </w:r>
      <w:proofErr w:type="spellStart"/>
      <w:r>
        <w:rPr>
          <w:rFonts w:ascii="Times New Roman" w:hAnsi="Times New Roman" w:cs="Times New Roman"/>
          <w:b/>
          <w:sz w:val="26"/>
          <w:szCs w:val="26"/>
          <w:vertAlign w:val="subscript"/>
          <w:lang w:val="en-US"/>
        </w:rPr>
        <w:t>i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уч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/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N</w:t>
      </w:r>
      <w:r>
        <w:rPr>
          <w:rFonts w:ascii="Times New Roman" w:hAnsi="Times New Roman" w:cs="Times New Roman"/>
          <w:b/>
          <w:sz w:val="26"/>
          <w:szCs w:val="26"/>
          <w:vertAlign w:val="subscript"/>
        </w:rPr>
        <w:t>iбаз</w:t>
      </w:r>
      <w:proofErr w:type="spellEnd"/>
      <w:r>
        <w:rPr>
          <w:rFonts w:ascii="Times New Roman" w:hAnsi="Times New Roman" w:cs="Times New Roman"/>
          <w:sz w:val="26"/>
          <w:szCs w:val="26"/>
        </w:rPr>
        <w:t>, где: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af2"/>
        <w:spacing w:beforeAutospacing="0" w:after="0" w:afterAutospacing="0" w:line="288" w:lineRule="atLeast"/>
        <w:ind w:firstLine="540"/>
        <w:jc w:val="both"/>
      </w:pPr>
      <w:r>
        <w:rPr>
          <w:b/>
          <w:sz w:val="26"/>
          <w:szCs w:val="26"/>
          <w:lang w:val="en-US"/>
        </w:rPr>
        <w:t>N</w:t>
      </w:r>
      <w:r>
        <w:rPr>
          <w:b/>
          <w:sz w:val="26"/>
          <w:szCs w:val="26"/>
          <w:vertAlign w:val="subscript"/>
          <w:lang w:val="en-US"/>
        </w:rPr>
        <w:t>i</w:t>
      </w:r>
      <w:r>
        <w:rPr>
          <w:b/>
          <w:sz w:val="26"/>
          <w:szCs w:val="26"/>
          <w:vertAlign w:val="subscript"/>
        </w:rPr>
        <w:t>ОТР_</w:t>
      </w:r>
      <w:proofErr w:type="spellStart"/>
      <w:r>
        <w:rPr>
          <w:b/>
          <w:sz w:val="26"/>
          <w:szCs w:val="26"/>
          <w:vertAlign w:val="subscript"/>
          <w:lang w:val="en-US"/>
        </w:rPr>
        <w:t>i</w:t>
      </w:r>
      <w:r>
        <w:rPr>
          <w:b/>
          <w:sz w:val="26"/>
          <w:szCs w:val="26"/>
          <w:vertAlign w:val="subscript"/>
        </w:rPr>
        <w:t>уч</w:t>
      </w:r>
      <w:proofErr w:type="spellEnd"/>
      <w:r>
        <w:rPr>
          <w:sz w:val="26"/>
          <w:szCs w:val="26"/>
        </w:rPr>
        <w:t xml:space="preserve"> - отраслевой норматив i-й государственной услуги (работы), установленный исходя из соответствующих показателей отраслевой специфики</w:t>
      </w:r>
      <w:r>
        <w:rPr>
          <w:sz w:val="26"/>
          <w:szCs w:val="26"/>
        </w:rPr>
        <w:br/>
        <w:t>i-ой государственной услуги (работы)</w:t>
      </w:r>
      <w:r>
        <w:t xml:space="preserve"> </w:t>
      </w:r>
      <w:r>
        <w:rPr>
          <w:sz w:val="26"/>
          <w:szCs w:val="26"/>
        </w:rPr>
        <w:t>i-</w:t>
      </w:r>
      <w:proofErr w:type="spellStart"/>
      <w:r>
        <w:rPr>
          <w:sz w:val="26"/>
          <w:szCs w:val="26"/>
        </w:rPr>
        <w:t>го</w:t>
      </w:r>
      <w:proofErr w:type="spellEnd"/>
      <w:r>
        <w:rPr>
          <w:sz w:val="26"/>
          <w:szCs w:val="26"/>
        </w:rPr>
        <w:t xml:space="preserve"> учреждения, определенных с учетом положений пункта 2 и подпункта 2 пункта 7 настоящего Порядка</w:t>
      </w:r>
      <w:r>
        <w:t>.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F72DD9">
      <w:pPr>
        <w:pStyle w:val="ConsPlusNormal"/>
        <w:ind w:firstLine="708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:rsidR="00460356" w:rsidRDefault="00460356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sectPr w:rsidR="00460356">
      <w:headerReference w:type="default" r:id="rId8"/>
      <w:pgSz w:w="11906" w:h="16838"/>
      <w:pgMar w:top="1134" w:right="850" w:bottom="1134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2066" w:rsidRDefault="00F72DD9">
      <w:pPr>
        <w:spacing w:after="0" w:line="240" w:lineRule="auto"/>
      </w:pPr>
      <w:r>
        <w:separator/>
      </w:r>
    </w:p>
  </w:endnote>
  <w:endnote w:type="continuationSeparator" w:id="0">
    <w:p w:rsidR="001F2066" w:rsidRDefault="00F72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2066" w:rsidRDefault="00F72DD9">
      <w:pPr>
        <w:spacing w:after="0" w:line="240" w:lineRule="auto"/>
      </w:pPr>
      <w:r>
        <w:separator/>
      </w:r>
    </w:p>
  </w:footnote>
  <w:footnote w:type="continuationSeparator" w:id="0">
    <w:p w:rsidR="001F2066" w:rsidRDefault="00F72D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51674"/>
      <w:docPartObj>
        <w:docPartGallery w:val="Page Numbers (Top of Page)"/>
        <w:docPartUnique/>
      </w:docPartObj>
    </w:sdtPr>
    <w:sdtEndPr/>
    <w:sdtContent>
      <w:p w:rsidR="00460356" w:rsidRDefault="00F72DD9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>
          <w:rPr>
            <w:rFonts w:ascii="Times New Roman" w:hAnsi="Times New Roman" w:cs="Times New Roman"/>
            <w:sz w:val="18"/>
            <w:szCs w:val="18"/>
          </w:rPr>
          <w:fldChar w:fldCharType="begin"/>
        </w:r>
        <w:r>
          <w:rPr>
            <w:rFonts w:ascii="Times New Roman" w:hAnsi="Times New Roman" w:cs="Times New Roman"/>
            <w:sz w:val="18"/>
            <w:szCs w:val="18"/>
          </w:rPr>
          <w:instrText xml:space="preserve"> PAGE </w:instrText>
        </w:r>
        <w:r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B8560C">
          <w:rPr>
            <w:rFonts w:ascii="Times New Roman" w:hAnsi="Times New Roman" w:cs="Times New Roman"/>
            <w:noProof/>
            <w:sz w:val="18"/>
            <w:szCs w:val="18"/>
          </w:rPr>
          <w:t>14</w:t>
        </w:r>
        <w:r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460356" w:rsidRDefault="0046035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56"/>
    <w:rsid w:val="001F2066"/>
    <w:rsid w:val="00460356"/>
    <w:rsid w:val="007415D2"/>
    <w:rsid w:val="00B8560C"/>
    <w:rsid w:val="00F7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D8E64-B474-40C7-A043-CCAA2AC9D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1F6559"/>
  </w:style>
  <w:style w:type="character" w:customStyle="1" w:styleId="a6">
    <w:name w:val="Нижний колонтитул Знак"/>
    <w:basedOn w:val="a0"/>
    <w:link w:val="a7"/>
    <w:uiPriority w:val="99"/>
    <w:qFormat/>
    <w:rsid w:val="001F6559"/>
  </w:style>
  <w:style w:type="character" w:styleId="a8">
    <w:name w:val="Placeholder Text"/>
    <w:basedOn w:val="a0"/>
    <w:uiPriority w:val="99"/>
    <w:semiHidden/>
    <w:qFormat/>
    <w:rsid w:val="00807CF4"/>
    <w:rPr>
      <w:color w:val="808080"/>
    </w:rPr>
  </w:style>
  <w:style w:type="character" w:customStyle="1" w:styleId="a9">
    <w:name w:val="Текст выноски Знак"/>
    <w:basedOn w:val="a0"/>
    <w:link w:val="aa"/>
    <w:uiPriority w:val="99"/>
    <w:semiHidden/>
    <w:qFormat/>
    <w:rsid w:val="009A3689"/>
    <w:rPr>
      <w:rFonts w:ascii="Segoe UI" w:hAnsi="Segoe UI" w:cs="Segoe UI"/>
      <w:sz w:val="18"/>
      <w:szCs w:val="18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ascii="PT Astra Serif" w:hAnsi="PT Astra Serif" w:cs="Noto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f0">
    <w:name w:val="List Paragraph"/>
    <w:basedOn w:val="a"/>
    <w:uiPriority w:val="34"/>
    <w:qFormat/>
    <w:rsid w:val="0057454E"/>
    <w:pPr>
      <w:ind w:left="720"/>
      <w:contextualSpacing/>
    </w:pPr>
  </w:style>
  <w:style w:type="paragraph" w:customStyle="1" w:styleId="ConsPlusNormal">
    <w:name w:val="ConsPlusNormal"/>
    <w:qFormat/>
    <w:rsid w:val="00F00619"/>
    <w:pPr>
      <w:widowControl w:val="0"/>
    </w:pPr>
    <w:rPr>
      <w:rFonts w:ascii="Calibri" w:eastAsiaTheme="minorEastAsia" w:hAnsi="Calibri" w:cs="Calibri"/>
      <w:lang w:eastAsia="ru-RU"/>
    </w:rPr>
  </w:style>
  <w:style w:type="paragraph" w:customStyle="1" w:styleId="af1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rmal (Web)"/>
    <w:basedOn w:val="a"/>
    <w:uiPriority w:val="99"/>
    <w:semiHidden/>
    <w:unhideWhenUsed/>
    <w:qFormat/>
    <w:rsid w:val="00DA3D9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uiPriority w:val="1"/>
    <w:qFormat/>
    <w:rsid w:val="00FA794A"/>
  </w:style>
  <w:style w:type="paragraph" w:styleId="aa">
    <w:name w:val="Balloon Text"/>
    <w:basedOn w:val="a"/>
    <w:link w:val="a9"/>
    <w:uiPriority w:val="99"/>
    <w:semiHidden/>
    <w:unhideWhenUsed/>
    <w:qFormat/>
    <w:rsid w:val="009A368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qFormat/>
    <w:rsid w:val="00FB6C32"/>
    <w:pPr>
      <w:widowControl w:val="0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01C97-4D86-4C99-A867-BDFA6FDE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4973</Words>
  <Characters>28352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dc:description/>
  <cp:lastModifiedBy>Храпов Сергей Николаевич</cp:lastModifiedBy>
  <cp:revision>3</cp:revision>
  <cp:lastPrinted>2025-12-11T15:23:00Z</cp:lastPrinted>
  <dcterms:created xsi:type="dcterms:W3CDTF">2026-06-19T12:11:00Z</dcterms:created>
  <dcterms:modified xsi:type="dcterms:W3CDTF">2026-06-30T10:57:00Z</dcterms:modified>
  <dc:language>ru-RU</dc:language>
</cp:coreProperties>
</file>