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eastAsia="Calibri"/>
          <w:sz w:val="28"/>
          <w:szCs w:val="28"/>
        </w:rPr>
      </w:pPr>
      <w:r>
        <w:rPr/>
        <w:drawing>
          <wp:inline distT="0" distB="0" distL="0" distR="0">
            <wp:extent cx="609600" cy="762000"/>
            <wp:effectExtent l="0" t="0" r="0" b="0"/>
            <wp:docPr id="1" name="Рисунок 1" descr="Описание: Описание: 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Описание: Описание: ГЕРБ_НАО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Департамент здравоохранения,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труда и социальной защиты населения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center"/>
        <w:outlineLvl w:val="1"/>
        <w:rPr>
          <w:rFonts w:ascii="Times New Roman" w:hAnsi="Times New Roman"/>
          <w:b/>
          <w:sz w:val="28"/>
          <w:szCs w:val="28"/>
          <w:lang w:val="x-none"/>
        </w:rPr>
      </w:pPr>
      <w:r>
        <w:rPr>
          <w:rFonts w:ascii="Times New Roman" w:hAnsi="Times New Roman"/>
          <w:b/>
          <w:sz w:val="28"/>
          <w:szCs w:val="28"/>
          <w:lang w:val="x-none"/>
        </w:rPr>
        <w:t>ПРИКАЗ</w:t>
      </w:r>
    </w:p>
    <w:p>
      <w:pPr>
        <w:pStyle w:val="Normal"/>
        <w:spacing w:lineRule="auto" w:line="240" w:before="0" w:after="0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</w:r>
    </w:p>
    <w:p>
      <w:pPr>
        <w:pStyle w:val="Normal"/>
        <w:tabs>
          <w:tab w:val="clear" w:pos="708"/>
          <w:tab w:val="left" w:pos="3045" w:leader="none"/>
          <w:tab w:val="left" w:pos="3969" w:leader="none"/>
        </w:tabs>
        <w:bidi w:val="0"/>
        <w:spacing w:lineRule="auto" w:line="240"/>
        <w:ind w:hanging="0" w:left="0" w:right="0"/>
        <w:jc w:val="center"/>
        <w:rPr/>
      </w:pPr>
      <w:r>
        <w:rPr>
          <w:rFonts w:ascii="Times New Roman" w:hAnsi="Times New Roman"/>
          <w:sz w:val="28"/>
          <w:szCs w:val="28"/>
        </w:rPr>
        <w:t xml:space="preserve">от ____ </w:t>
      </w:r>
      <w:r>
        <w:rPr>
          <w:rFonts w:ascii="Times New Roman" w:hAnsi="Times New Roman"/>
          <w:sz w:val="28"/>
          <w:szCs w:val="28"/>
        </w:rPr>
        <w:t>марта</w:t>
      </w:r>
      <w:r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г. № ____</w:t>
      </w:r>
    </w:p>
    <w:p>
      <w:pPr>
        <w:pStyle w:val="Normal"/>
        <w:tabs>
          <w:tab w:val="clear" w:pos="708"/>
          <w:tab w:val="left" w:pos="3045" w:leader="none"/>
          <w:tab w:val="left" w:pos="3969" w:leader="none"/>
        </w:tabs>
        <w:bidi w:val="0"/>
        <w:spacing w:lineRule="auto" w:line="240"/>
        <w:ind w:hanging="0" w:left="0" w:right="0"/>
        <w:jc w:val="center"/>
        <w:rPr/>
      </w:pPr>
      <w:r>
        <w:rPr>
          <w:rFonts w:eastAsia="Calibri" w:ascii="Times New Roman" w:hAnsi="Times New Roman"/>
          <w:sz w:val="28"/>
          <w:szCs w:val="28"/>
        </w:rPr>
        <w:t>г. Нарьян-Мар</w:t>
      </w:r>
    </w:p>
    <w:p>
      <w:pPr>
        <w:pStyle w:val="Normal"/>
        <w:spacing w:lineRule="auto" w:line="240" w:before="0" w:after="0"/>
        <w:rPr>
          <w:rFonts w:ascii="Times New Roman" w:hAnsi="Times New Roman" w:eastAsia="Calibri"/>
          <w:b/>
          <w:spacing w:val="16"/>
          <w:sz w:val="28"/>
          <w:szCs w:val="28"/>
        </w:rPr>
      </w:pPr>
      <w:r>
        <w:rPr>
          <w:rFonts w:eastAsia="Calibri" w:ascii="Times New Roman" w:hAnsi="Times New Roman"/>
          <w:b/>
          <w:spacing w:val="16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  <w:t xml:space="preserve">О внесении изменений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eastAsiaTheme="minorHAnsi"/>
          <w:b/>
          <w:sz w:val="28"/>
          <w:szCs w:val="28"/>
          <w:lang w:eastAsia="en-US"/>
        </w:rPr>
      </w:pPr>
      <w:r>
        <w:rPr>
          <w:rFonts w:eastAsia="Calibri" w:ascii="Times New Roman" w:hAnsi="Times New Roman"/>
          <w:b/>
          <w:sz w:val="28"/>
          <w:szCs w:val="28"/>
        </w:rPr>
        <w:t xml:space="preserve">в </w:t>
      </w:r>
      <w:r>
        <w:rPr>
          <w:rFonts w:eastAsia="Calibri" w:ascii="Times New Roman" w:hAnsi="Times New Roman" w:eastAsiaTheme="minorHAnsi"/>
          <w:b/>
          <w:sz w:val="28"/>
          <w:szCs w:val="28"/>
          <w:lang w:eastAsia="en-US"/>
        </w:rPr>
        <w:t xml:space="preserve">Административный регламент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eastAsiaTheme="minorHAnsi"/>
          <w:b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/>
          <w:sz w:val="28"/>
          <w:szCs w:val="28"/>
          <w:lang w:eastAsia="en-US"/>
        </w:rPr>
        <w:t xml:space="preserve">предоставления государственной услуги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eastAsiaTheme="minorHAnsi"/>
          <w:b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/>
          <w:sz w:val="28"/>
          <w:szCs w:val="28"/>
          <w:lang w:eastAsia="en-US"/>
        </w:rPr>
        <w:t xml:space="preserve">«Выдача сертификата (дубликата сертификата)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 w:eastAsiaTheme="minorHAnsi"/>
          <w:b/>
          <w:sz w:val="28"/>
          <w:szCs w:val="28"/>
          <w:lang w:eastAsia="en-US"/>
        </w:rPr>
        <w:t>на окружной материнский (семейный) капитал»</w:t>
      </w:r>
    </w:p>
    <w:p>
      <w:pPr>
        <w:pStyle w:val="Normal"/>
        <w:spacing w:lineRule="auto" w:line="240" w:before="0" w:after="0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Calibri"/>
          <w:b/>
          <w:sz w:val="28"/>
          <w:szCs w:val="28"/>
        </w:rPr>
      </w:pPr>
      <w:r>
        <w:rPr>
          <w:rFonts w:eastAsia="Calibri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eastAsia="Calibri" w:ascii="Times New Roman" w:hAnsi="Times New Roman" w:eastAsiaTheme="minorHAnsi"/>
          <w:bCs/>
          <w:sz w:val="28"/>
          <w:szCs w:val="28"/>
          <w:lang w:eastAsia="en-US"/>
        </w:rPr>
        <w:t xml:space="preserve">В соответствии с Федеральным </w:t>
      </w:r>
      <w:hyperlink r:id="rId3">
        <w:r>
          <w:rPr>
            <w:rStyle w:val="ListLabel1"/>
            <w:rFonts w:eastAsia="Calibri" w:ascii="Times New Roman" w:hAnsi="Times New Roman" w:eastAsiaTheme="minorHAnsi"/>
            <w:bCs/>
            <w:sz w:val="28"/>
            <w:szCs w:val="28"/>
            <w:lang w:eastAsia="en-US"/>
          </w:rPr>
          <w:t>законом</w:t>
        </w:r>
      </w:hyperlink>
      <w:r>
        <w:rPr>
          <w:rFonts w:eastAsia="Calibri" w:ascii="Times New Roman" w:hAnsi="Times New Roman" w:eastAsiaTheme="minorHAnsi"/>
          <w:bCs/>
          <w:sz w:val="28"/>
          <w:szCs w:val="28"/>
          <w:lang w:eastAsia="en-US"/>
        </w:rPr>
        <w:t xml:space="preserve"> от 27.07.2010 № 210-ФЗ «Об организации предоставления государственных и муниципальных услуг», </w:t>
      </w:r>
      <w:hyperlink r:id="rId4">
        <w:r>
          <w:rPr>
            <w:rStyle w:val="ListLabel1"/>
            <w:rFonts w:eastAsia="Calibri" w:ascii="Times New Roman" w:hAnsi="Times New Roman" w:eastAsiaTheme="minorHAnsi"/>
            <w:bCs/>
            <w:sz w:val="28"/>
            <w:szCs w:val="28"/>
            <w:lang w:eastAsia="en-US"/>
          </w:rPr>
          <w:t>постановлением</w:t>
        </w:r>
      </w:hyperlink>
      <w:r>
        <w:rPr>
          <w:rFonts w:eastAsia="Calibri" w:ascii="Times New Roman" w:hAnsi="Times New Roman" w:eastAsiaTheme="minorHAnsi"/>
          <w:bCs/>
          <w:sz w:val="28"/>
          <w:szCs w:val="28"/>
          <w:lang w:eastAsia="en-US"/>
        </w:rPr>
        <w:t xml:space="preserve"> Администрации Ненецкого автономного округа от 30.09.2011 № 216-п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</w:t>
      </w:r>
      <w:r>
        <w:rPr>
          <w:rFonts w:eastAsia="Calibri" w:ascii="Times New Roman" w:hAnsi="Times New Roman"/>
          <w:sz w:val="28"/>
          <w:szCs w:val="28"/>
        </w:rPr>
        <w:t xml:space="preserve"> ПРИКАЗЫВАЮ:</w:t>
      </w:r>
    </w:p>
    <w:p>
      <w:pPr>
        <w:pStyle w:val="Normal"/>
        <w:widowControl w:val="false"/>
        <w:bidi w:val="0"/>
        <w:spacing w:lineRule="auto" w:line="240" w:before="0" w:after="0"/>
        <w:ind w:firstLine="709" w:left="0" w:right="0"/>
        <w:jc w:val="both"/>
        <w:rPr/>
      </w:pPr>
      <w:r>
        <w:rPr>
          <w:rFonts w:eastAsia="Calibri" w:ascii="Times New Roman" w:hAnsi="Times New Roman"/>
          <w:sz w:val="28"/>
          <w:szCs w:val="28"/>
        </w:rPr>
        <w:t>1. </w:t>
      </w:r>
      <w:r>
        <w:rPr>
          <w:rFonts w:ascii="Times New Roman" w:hAnsi="Times New Roman"/>
          <w:color w:val="262626"/>
          <w:sz w:val="28"/>
          <w:szCs w:val="28"/>
        </w:rPr>
        <w:t xml:space="preserve">Внести изменения в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Административный регламент предоставления государственной услуги «Выдача сертификата (дубликата сертификата) на окружной материнский (семейный) капитал», утвержденный приказом Управления труда и социальной защиты населения Ненецкого автономного округа от 22.04.2013 № 36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20.04.2020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 №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25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), согласно Приложению.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</w:rPr>
        <w:t>2. Настоящий приказ вступает в силу через 10 дней после его официального опубликования.</w:t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Calibri"/>
          <w:spacing w:val="-7"/>
          <w:sz w:val="28"/>
          <w:szCs w:val="28"/>
        </w:rPr>
      </w:pPr>
      <w:r>
        <w:rPr>
          <w:rFonts w:eastAsia="Calibri" w:ascii="Times New Roman" w:hAnsi="Times New Roman"/>
          <w:spacing w:val="-7"/>
          <w:sz w:val="28"/>
          <w:szCs w:val="28"/>
        </w:rPr>
        <w:t>Исполняющий обязанности р</w:t>
      </w:r>
      <w:r>
        <w:rPr>
          <w:rFonts w:eastAsia="Calibri" w:ascii="Times New Roman" w:hAnsi="Times New Roman"/>
          <w:spacing w:val="-7"/>
          <w:sz w:val="28"/>
          <w:szCs w:val="28"/>
        </w:rPr>
        <w:t>уководител</w:t>
      </w:r>
      <w:r>
        <w:rPr>
          <w:rFonts w:eastAsia="Calibri" w:ascii="Times New Roman" w:hAnsi="Times New Roman"/>
          <w:spacing w:val="-7"/>
          <w:sz w:val="28"/>
          <w:szCs w:val="28"/>
        </w:rPr>
        <w:t>я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Calibri"/>
          <w:spacing w:val="-7"/>
          <w:sz w:val="28"/>
          <w:szCs w:val="28"/>
        </w:rPr>
      </w:pPr>
      <w:r>
        <w:rPr>
          <w:rFonts w:eastAsia="Calibri" w:ascii="Times New Roman" w:hAnsi="Times New Roman"/>
          <w:spacing w:val="-7"/>
          <w:sz w:val="28"/>
          <w:szCs w:val="28"/>
        </w:rPr>
        <w:t xml:space="preserve">Департамента здравоохранения, труда </w:t>
      </w:r>
    </w:p>
    <w:p>
      <w:pPr>
        <w:pStyle w:val="Normal"/>
        <w:tabs>
          <w:tab w:val="clear" w:pos="708"/>
          <w:tab w:val="right" w:pos="9354" w:leader="none"/>
        </w:tabs>
        <w:spacing w:lineRule="auto" w:line="240" w:before="0" w:after="0"/>
        <w:jc w:val="both"/>
        <w:rPr>
          <w:rFonts w:ascii="Times New Roman" w:hAnsi="Times New Roman" w:eastAsia="Calibri"/>
          <w:spacing w:val="-7"/>
          <w:sz w:val="28"/>
          <w:szCs w:val="28"/>
        </w:rPr>
      </w:pPr>
      <w:r>
        <w:rPr>
          <w:rFonts w:eastAsia="Calibri" w:ascii="Times New Roman" w:hAnsi="Times New Roman"/>
          <w:spacing w:val="-7"/>
          <w:sz w:val="28"/>
          <w:szCs w:val="28"/>
        </w:rPr>
        <w:t>и социальной защиты населения</w:t>
      </w:r>
    </w:p>
    <w:p>
      <w:pPr>
        <w:sectPr>
          <w:footerReference w:type="default" r:id="rId5"/>
          <w:type w:val="nextPage"/>
          <w:pgSz w:w="11906" w:h="16838"/>
          <w:pgMar w:left="1701" w:right="851" w:gutter="0" w:header="0" w:top="1134" w:footer="709" w:bottom="1134"/>
          <w:pgNumType w:start="0" w:fmt="decimal"/>
          <w:formProt w:val="false"/>
          <w:textDirection w:val="lrTb"/>
          <w:docGrid w:type="default" w:linePitch="360" w:charSpace="4096"/>
        </w:sectPr>
        <w:pStyle w:val="Normal"/>
        <w:rPr>
          <w:rFonts w:ascii="Times New Roman" w:hAnsi="Times New Roman" w:eastAsia="Calibri"/>
          <w:sz w:val="28"/>
          <w:szCs w:val="28"/>
        </w:rPr>
      </w:pPr>
      <w:r>
        <w:rPr>
          <w:rFonts w:eastAsia="Calibri" w:ascii="Times New Roman" w:hAnsi="Times New Roman"/>
          <w:spacing w:val="-7"/>
          <w:sz w:val="28"/>
          <w:szCs w:val="28"/>
        </w:rPr>
        <w:t>Ненецкого автономного округа</w:t>
      </w:r>
      <w:r>
        <w:rPr>
          <w:rFonts w:eastAsia="Calibri" w:ascii="Times New Roman" w:hAnsi="Times New Roman"/>
          <w:sz w:val="28"/>
          <w:szCs w:val="28"/>
        </w:rPr>
        <w:tab/>
        <w:tab/>
        <w:tab/>
        <w:t xml:space="preserve">                        </w:t>
      </w:r>
      <w:bookmarkStart w:id="0" w:name="Par38"/>
      <w:bookmarkEnd w:id="0"/>
      <w:r>
        <w:rPr>
          <w:rFonts w:eastAsia="Calibri" w:ascii="Times New Roman" w:hAnsi="Times New Roman"/>
          <w:sz w:val="28"/>
          <w:szCs w:val="28"/>
        </w:rPr>
        <w:t xml:space="preserve">   </w:t>
      </w:r>
      <w:r>
        <w:rPr>
          <w:rFonts w:eastAsia="Calibri" w:ascii="Times New Roman" w:hAnsi="Times New Roman"/>
          <w:sz w:val="28"/>
          <w:szCs w:val="28"/>
        </w:rPr>
        <w:t>П.А. Лудников</w:t>
      </w:r>
    </w:p>
    <w:p>
      <w:pPr>
        <w:pStyle w:val="Normal"/>
        <w:spacing w:lineRule="auto" w:line="240" w:before="0" w:after="0"/>
        <w:ind w:left="4536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 xml:space="preserve">Приложение </w:t>
      </w:r>
    </w:p>
    <w:p>
      <w:pPr>
        <w:pStyle w:val="Normal"/>
        <w:spacing w:lineRule="auto" w:line="240" w:before="0" w:after="0"/>
        <w:ind w:left="4536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>
      <w:pPr>
        <w:pStyle w:val="Normal"/>
        <w:spacing w:lineRule="auto" w:line="240" w:before="0" w:after="0"/>
        <w:ind w:left="4536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 xml:space="preserve">от </w:t>
      </w:r>
      <w:r>
        <w:rPr>
          <w:rFonts w:eastAsia="Calibri" w:ascii="Times New Roman" w:hAnsi="Times New Roman"/>
          <w:sz w:val="28"/>
          <w:szCs w:val="28"/>
          <w:lang w:eastAsia="en-US"/>
        </w:rPr>
        <w:t>____</w:t>
      </w:r>
      <w:r>
        <w:rPr>
          <w:rFonts w:eastAsia="Calibri" w:ascii="Times New Roman" w:hAnsi="Times New Roman"/>
          <w:sz w:val="28"/>
          <w:szCs w:val="28"/>
          <w:lang w:eastAsia="en-US"/>
        </w:rPr>
        <w:t>.0</w:t>
      </w:r>
      <w:r>
        <w:rPr>
          <w:rFonts w:eastAsia="Calibri" w:ascii="Times New Roman" w:hAnsi="Times New Roman"/>
          <w:sz w:val="28"/>
          <w:szCs w:val="28"/>
          <w:lang w:eastAsia="en-US"/>
        </w:rPr>
        <w:t>3</w:t>
      </w:r>
      <w:r>
        <w:rPr>
          <w:rFonts w:eastAsia="Calibri" w:ascii="Times New Roman" w:hAnsi="Times New Roman"/>
          <w:sz w:val="28"/>
          <w:szCs w:val="28"/>
          <w:lang w:eastAsia="en-US"/>
        </w:rPr>
        <w:t>.202</w:t>
      </w:r>
      <w:r>
        <w:rPr>
          <w:rFonts w:eastAsia="Calibri" w:ascii="Times New Roman" w:hAnsi="Times New Roman"/>
          <w:sz w:val="28"/>
          <w:szCs w:val="28"/>
          <w:lang w:eastAsia="en-US"/>
        </w:rPr>
        <w:t>5</w:t>
      </w:r>
      <w:r>
        <w:rPr>
          <w:rFonts w:eastAsia="Calibri" w:ascii="Times New Roman" w:hAnsi="Times New Roman"/>
          <w:sz w:val="28"/>
          <w:szCs w:val="28"/>
          <w:lang w:eastAsia="en-US"/>
        </w:rPr>
        <w:t xml:space="preserve"> № </w:t>
      </w:r>
      <w:r>
        <w:rPr>
          <w:rFonts w:eastAsia="Calibri" w:ascii="Times New Roman" w:hAnsi="Times New Roman"/>
          <w:sz w:val="28"/>
          <w:szCs w:val="28"/>
          <w:lang w:eastAsia="en-US"/>
        </w:rPr>
        <w:t>____</w:t>
      </w:r>
    </w:p>
    <w:p>
      <w:pPr>
        <w:pStyle w:val="Normal"/>
        <w:widowControl w:val="false"/>
        <w:spacing w:lineRule="auto" w:line="240" w:before="0" w:after="0"/>
        <w:ind w:left="4536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/>
          <w:sz w:val="28"/>
          <w:szCs w:val="28"/>
          <w:lang w:eastAsia="en-US"/>
        </w:rPr>
        <w:t>«</w:t>
      </w:r>
      <w:r>
        <w:rPr>
          <w:rFonts w:eastAsia="Calibri" w:ascii="Times New Roman" w:hAnsi="Times New Roman"/>
          <w:sz w:val="28"/>
          <w:szCs w:val="28"/>
        </w:rPr>
        <w:t>О внесении изменений в 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Административный регламент </w:t>
      </w:r>
    </w:p>
    <w:p>
      <w:pPr>
        <w:pStyle w:val="Normal"/>
        <w:widowControl w:val="false"/>
        <w:spacing w:lineRule="auto" w:line="240" w:before="0" w:after="0"/>
        <w:ind w:left="4536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предоставления государственной услуги «Выдача сертификата (дубликата сертификата) </w:t>
      </w:r>
    </w:p>
    <w:p>
      <w:pPr>
        <w:pStyle w:val="Normal"/>
        <w:spacing w:lineRule="auto" w:line="240" w:before="0" w:after="0"/>
        <w:ind w:left="4536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на окружной материнский (семейный) капитал»</w:t>
      </w:r>
    </w:p>
    <w:p>
      <w:pPr>
        <w:pStyle w:val="Normal"/>
        <w:shd w:val="clear" w:color="auto" w:fill="FFFFFF"/>
        <w:spacing w:lineRule="auto" w:line="240" w:before="120" w:after="120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120" w:after="120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120" w:after="120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120" w:after="120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120" w:after="120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eastAsiaTheme="minorHAnsi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eastAsia="Calibri" w:ascii="Times New Roman" w:hAnsi="Times New Roman" w:eastAsiaTheme="minorHAnsi"/>
          <w:b/>
          <w:sz w:val="28"/>
          <w:szCs w:val="28"/>
          <w:lang w:eastAsia="en-US"/>
        </w:rPr>
        <w:t xml:space="preserve">Административный регламент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eastAsiaTheme="minorHAnsi"/>
          <w:b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/>
          <w:sz w:val="28"/>
          <w:szCs w:val="28"/>
          <w:lang w:eastAsia="en-US"/>
        </w:rPr>
        <w:t xml:space="preserve">предоставления государственной услуги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Calibri" w:eastAsiaTheme="minorHAnsi"/>
          <w:b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b/>
          <w:sz w:val="28"/>
          <w:szCs w:val="28"/>
          <w:lang w:eastAsia="en-US"/>
        </w:rPr>
        <w:t xml:space="preserve">«Выдача сертификата (дубликата сертификата) </w:t>
      </w:r>
    </w:p>
    <w:p>
      <w:pPr>
        <w:pStyle w:val="Normal"/>
        <w:shd w:val="clear" w:color="auto" w:fill="FFFFFF"/>
        <w:spacing w:lineRule="auto" w:line="240" w:before="120" w:after="120"/>
        <w:contextualSpacing/>
        <w:jc w:val="center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eastAsia="Calibri" w:ascii="Times New Roman" w:hAnsi="Times New Roman" w:eastAsiaTheme="minorHAnsi"/>
          <w:b/>
          <w:sz w:val="28"/>
          <w:szCs w:val="28"/>
          <w:lang w:eastAsia="en-US"/>
        </w:rPr>
        <w:t>на окружной материнский (семейный) капитал»</w:t>
      </w:r>
    </w:p>
    <w:p>
      <w:pPr>
        <w:pStyle w:val="Normal"/>
        <w:shd w:val="clear" w:color="auto" w:fill="FFFFFF"/>
        <w:spacing w:lineRule="auto" w:line="240" w:before="120" w:after="120"/>
        <w:ind w:firstLine="708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0" w:after="0"/>
        <w:ind w:firstLine="708"/>
        <w:contextualSpacing/>
        <w:jc w:val="both"/>
        <w:textAlignment w:val="baseline"/>
        <w:rPr>
          <w:rFonts w:ascii="Times New Roman" w:hAnsi="Times New Roman"/>
          <w:spacing w:val="2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</w:rPr>
        <w:t>1. 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Дополнить пунктом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3.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1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.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 следующего содержания:</w:t>
      </w:r>
    </w:p>
    <w:p>
      <w:pPr>
        <w:pStyle w:val="Normal"/>
        <w:spacing w:lineRule="auto" w:line="240" w:before="0" w:after="0"/>
        <w:ind w:firstLine="708"/>
        <w:jc w:val="both"/>
        <w:rPr>
          <w:highlight w:val="none"/>
          <w:shd w:fill="auto" w:val="clear"/>
        </w:rPr>
      </w:pPr>
      <w:r>
        <w:rPr>
          <w:rFonts w:eastAsia="Calibri" w:ascii="Times New Roman" w:hAnsi="Times New Roman" w:eastAsiaTheme="minorHAnsi"/>
          <w:sz w:val="28"/>
          <w:szCs w:val="28"/>
          <w:shd w:fill="auto" w:val="clear"/>
          <w:lang w:eastAsia="en-US"/>
        </w:rPr>
        <w:t>«</w:t>
      </w:r>
      <w:r>
        <w:rPr>
          <w:rFonts w:eastAsia="Calibri" w:ascii="Times New Roman" w:hAnsi="Times New Roman" w:eastAsiaTheme="minorHAnsi"/>
          <w:sz w:val="28"/>
          <w:szCs w:val="28"/>
          <w:shd w:fill="auto" w:val="clear"/>
          <w:lang w:eastAsia="en-US"/>
        </w:rPr>
        <w:t>3.1. Государственная услуга</w:t>
      </w:r>
      <w:r>
        <w:rPr>
          <w:rFonts w:eastAsia="Calibri" w:ascii="Times New Roman" w:hAnsi="Times New Roman"/>
          <w:sz w:val="28"/>
          <w:szCs w:val="28"/>
          <w:shd w:fill="auto" w:val="clear"/>
          <w:lang w:eastAsia="en-US"/>
        </w:rPr>
        <w:t xml:space="preserve"> не предусматривает возможности приема заявления и документов, необходимых для предоставления </w:t>
      </w:r>
      <w:r>
        <w:rPr>
          <w:rFonts w:eastAsia="Calibri" w:ascii="Times New Roman" w:hAnsi="Times New Roman"/>
          <w:sz w:val="28"/>
          <w:szCs w:val="28"/>
          <w:shd w:fill="auto" w:val="clear"/>
          <w:lang w:eastAsia="en-US"/>
        </w:rPr>
        <w:t>государственной услуги</w:t>
      </w:r>
      <w:r>
        <w:rPr>
          <w:rFonts w:eastAsia="Calibri" w:ascii="Times New Roman" w:hAnsi="Times New Roman"/>
          <w:sz w:val="28"/>
          <w:szCs w:val="28"/>
          <w:shd w:fill="auto" w:val="clear"/>
          <w:lang w:eastAsia="en-US"/>
        </w:rPr>
        <w:t>, по выбору заявителя, независимо от его места жительства или места пребывания.</w:t>
      </w:r>
      <w:r>
        <w:rPr>
          <w:rFonts w:ascii="Times New Roman" w:hAnsi="Times New Roman"/>
          <w:sz w:val="28"/>
          <w:szCs w:val="28"/>
          <w:shd w:fill="auto" w:val="clear"/>
        </w:rPr>
        <w:t>».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2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. Дополнить пунктом 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41.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1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>.</w:t>
      </w:r>
      <w:r>
        <w:rPr>
          <w:rFonts w:eastAsia="Calibri" w:ascii="Times New Roman" w:hAnsi="Times New Roman" w:eastAsiaTheme="minorHAnsi"/>
          <w:sz w:val="28"/>
          <w:szCs w:val="28"/>
          <w:lang w:eastAsia="en-US"/>
        </w:rPr>
        <w:t xml:space="preserve"> следующего содержания: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Calibri" w:eastAsiaTheme="minorHAnsi"/>
          <w:sz w:val="28"/>
          <w:szCs w:val="28"/>
          <w:lang w:eastAsia="en-US"/>
        </w:rPr>
      </w:pPr>
      <w:r>
        <w:rPr>
          <w:rFonts w:eastAsia="Calibri" w:ascii="Times New Roman" w:hAnsi="Times New Roman" w:eastAsiaTheme="minorHAnsi"/>
          <w:sz w:val="28"/>
          <w:szCs w:val="28"/>
          <w:shd w:fill="auto" w:val="clear"/>
          <w:lang w:eastAsia="en-US"/>
        </w:rPr>
        <w:t>«</w:t>
      </w:r>
      <w:r>
        <w:rPr>
          <w:rFonts w:eastAsia="Calibri" w:ascii="Times New Roman" w:hAnsi="Times New Roman" w:eastAsiaTheme="minorHAnsi"/>
          <w:sz w:val="28"/>
          <w:szCs w:val="28"/>
          <w:shd w:fill="auto" w:val="clear"/>
          <w:lang w:eastAsia="en-US"/>
        </w:rPr>
        <w:t>41.1. У</w:t>
      </w:r>
      <w:r>
        <w:rPr>
          <w:rFonts w:eastAsia="Calibri" w:ascii="Times New Roman" w:hAnsi="Times New Roman" w:eastAsiaTheme="minorHAnsi"/>
          <w:b w:val="false"/>
          <w:sz w:val="28"/>
          <w:szCs w:val="28"/>
          <w:lang w:eastAsia="en-US"/>
        </w:rPr>
        <w:t>ведомлен</w:t>
      </w:r>
      <w:r>
        <w:rPr>
          <w:rFonts w:eastAsia="Calibri" w:cs="Times New Roman" w:ascii="Times New Roman" w:hAnsi="Times New Roman"/>
          <w:sz w:val="28"/>
          <w:szCs w:val="28"/>
          <w:shd w:fill="auto" w:val="clear"/>
          <w:lang w:eastAsia="en-US"/>
        </w:rPr>
        <w:t>ие заявителя об отказе в выдаче сертификата должно быть изложено в доступной, понятной и легкой для восприятия форме.</w:t>
      </w:r>
      <w:r>
        <w:rPr>
          <w:rFonts w:eastAsia="Calibri" w:ascii="Times New Roman" w:hAnsi="Times New Roman" w:eastAsiaTheme="minorHAnsi"/>
          <w:sz w:val="28"/>
          <w:szCs w:val="28"/>
          <w:shd w:fill="auto" w:val="clear"/>
          <w:lang w:eastAsia="en-US"/>
        </w:rPr>
        <w:t>».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Calibri" w:eastAsiaTheme="minorHAnsi"/>
          <w:spacing w:val="2"/>
          <w:sz w:val="28"/>
          <w:szCs w:val="28"/>
          <w:lang w:eastAsia="en-US"/>
        </w:rPr>
      </w:pPr>
      <w:r>
        <w:rPr>
          <w:rFonts w:eastAsia="Calibri" w:eastAsiaTheme="minorHAnsi" w:ascii="Times New Roman" w:hAnsi="Times New Roman"/>
          <w:spacing w:val="2"/>
          <w:sz w:val="28"/>
          <w:szCs w:val="28"/>
          <w:lang w:eastAsia="en-US"/>
        </w:rPr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Calibri" w:eastAsiaTheme="minorHAnsi"/>
          <w:spacing w:val="2"/>
          <w:sz w:val="28"/>
          <w:szCs w:val="28"/>
          <w:lang w:eastAsia="en-US"/>
        </w:rPr>
      </w:pPr>
      <w:r>
        <w:rPr>
          <w:rFonts w:eastAsia="Calibri" w:eastAsiaTheme="minorHAnsi" w:ascii="Times New Roman" w:hAnsi="Times New Roman"/>
          <w:spacing w:val="2"/>
          <w:sz w:val="28"/>
          <w:szCs w:val="28"/>
          <w:lang w:eastAsia="en-US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eastAsia="Calibri" w:ascii="Times New Roman" w:hAnsi="Times New Roman" w:eastAsiaTheme="minorHAnsi"/>
          <w:spacing w:val="2"/>
          <w:sz w:val="28"/>
          <w:szCs w:val="28"/>
          <w:lang w:eastAsia="en-US"/>
        </w:rPr>
        <w:t>_____________</w:t>
      </w:r>
    </w:p>
    <w:sectPr>
      <w:headerReference w:type="default" r:id="rId6"/>
      <w:footerReference w:type="default" r:id="rId7"/>
      <w:footerReference w:type="first" r:id="rId8"/>
      <w:type w:val="nextPage"/>
      <w:pgSz w:w="11906" w:h="16838"/>
      <w:pgMar w:left="1701" w:right="851" w:gutter="0" w:header="709" w:top="1134" w:footer="709" w:bottom="1134"/>
      <w:pgNumType w:start="1"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Segoe U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77242891"/>
    </w:sdtPr>
    <w:sdtContent>
      <w:p>
        <w:pPr>
          <w:pStyle w:val="Header"/>
          <w:jc w:val="center"/>
          <w:rPr>
            <w:rFonts w:ascii="Times New Roman" w:hAnsi="Times New Roman"/>
          </w:rPr>
        </w:pPr>
        <w:r>
          <w:rPr>
            <w:rFonts w:ascii="Times New Roman" w:hAnsi="Times New Roman"/>
          </w:rPr>
          <w:fldChar w:fldCharType="begin"/>
        </w:r>
        <w:r>
          <w:rPr>
            <w:rFonts w:ascii="Times New Roman" w:hAnsi="Times New Roman"/>
          </w:rPr>
          <w:instrText xml:space="preserve"> PAGE </w:instrText>
        </w:r>
        <w:r>
          <w:rPr>
            <w:rFonts w:ascii="Times New Roman" w:hAnsi="Times New Roman"/>
          </w:rPr>
          <w:fldChar w:fldCharType="separate"/>
        </w:r>
        <w:r>
          <w:rPr>
            <w:rFonts w:ascii="Times New Roman" w:hAnsi="Times New Roman"/>
          </w:rPr>
          <w:t>2</w:t>
        </w:r>
        <w:r>
          <w:rPr>
            <w:rFonts w:ascii="Times New Roman" w:hAnsi="Times New Roman"/>
          </w:rPr>
          <w:fldChar w:fldCharType="end"/>
        </w:r>
      </w:p>
      <w:p>
        <w:pPr>
          <w:pStyle w:val="Header"/>
          <w:tabs>
            <w:tab w:val="clear" w:pos="4677"/>
            <w:tab w:val="clear" w:pos="9355"/>
            <w:tab w:val="left" w:pos="3930" w:leader="none"/>
          </w:tabs>
          <w:rPr/>
        </w:pPr>
        <w:r>
          <w:rPr/>
        </w:r>
      </w:p>
    </w:sdtContent>
  </w:sdt>
</w:hdr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Адреса1.dbo.Лист1$"/>
  </w:mailMerge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3734"/>
    <w:pPr>
      <w:widowControl/>
      <w:bidi w:val="0"/>
      <w:spacing w:lineRule="auto" w:line="276" w:before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semiHidden/>
    <w:unhideWhenUsed/>
    <w:rsid w:val="00973734"/>
    <w:rPr>
      <w:color w:val="0000FF"/>
      <w:u w:val="single"/>
    </w:rPr>
  </w:style>
  <w:style w:type="character" w:styleId="Style14" w:customStyle="1">
    <w:name w:val="Верхний колонтитул Знак"/>
    <w:basedOn w:val="DefaultParagraphFont"/>
    <w:uiPriority w:val="99"/>
    <w:qFormat/>
    <w:rsid w:val="00116533"/>
    <w:rPr>
      <w:rFonts w:ascii="Calibri" w:hAnsi="Calibri" w:eastAsia="Times New Roman" w:cs="Times New Roman"/>
      <w:lang w:eastAsia="ru-RU"/>
    </w:rPr>
  </w:style>
  <w:style w:type="character" w:styleId="Style15" w:customStyle="1">
    <w:name w:val="Нижний колонтитул Знак"/>
    <w:basedOn w:val="DefaultParagraphFont"/>
    <w:uiPriority w:val="99"/>
    <w:qFormat/>
    <w:rsid w:val="00116533"/>
    <w:rPr>
      <w:rFonts w:ascii="Calibri" w:hAnsi="Calibri" w:eastAsia="Times New Roman" w:cs="Times New Roman"/>
      <w:lang w:eastAsia="ru-RU"/>
    </w:rPr>
  </w:style>
  <w:style w:type="character" w:styleId="Style16" w:customStyle="1">
    <w:name w:val="Текст выноски Знак"/>
    <w:basedOn w:val="DefaultParagraphFont"/>
    <w:link w:val="BalloonText"/>
    <w:uiPriority w:val="99"/>
    <w:semiHidden/>
    <w:qFormat/>
    <w:rsid w:val="00e73183"/>
    <w:rPr>
      <w:rFonts w:ascii="Segoe UI" w:hAnsi="Segoe UI" w:eastAsia="Times New Roman" w:cs="Segoe UI"/>
      <w:sz w:val="18"/>
      <w:szCs w:val="18"/>
      <w:lang w:eastAsia="ru-RU"/>
    </w:rPr>
  </w:style>
  <w:style w:type="character" w:styleId="Strong">
    <w:name w:val="Strong"/>
    <w:basedOn w:val="DefaultParagraphFont"/>
    <w:uiPriority w:val="22"/>
    <w:qFormat/>
    <w:rsid w:val="000b2993"/>
    <w:rPr>
      <w:b/>
      <w:bCs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rsid w:val="009e2e74"/>
    <w:pPr>
      <w:spacing w:before="0" w:after="200"/>
      <w:ind w:left="720"/>
      <w:contextualSpacing/>
    </w:pPr>
    <w:rPr/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11653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5"/>
    <w:uiPriority w:val="99"/>
    <w:unhideWhenUsed/>
    <w:rsid w:val="00116533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Style16"/>
    <w:uiPriority w:val="99"/>
    <w:semiHidden/>
    <w:unhideWhenUsed/>
    <w:qFormat/>
    <w:rsid w:val="00e7318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0b2993"/>
    <w:pPr>
      <w:spacing w:lineRule="auto" w:line="240" w:beforeAutospacing="1" w:afterAutospacing="1"/>
    </w:pPr>
    <w:rPr>
      <w:rFonts w:ascii="Times New Roman" w:hAnsi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00D002B3F71DCCA615B2ED8BCDF6CE801FAC0F6C933FBF02BB9897A4DBB603A1799879C6791AC4BA5E23A1121633E1983D8602485479F00DL9QCJ" TargetMode="External"/><Relationship Id="rId4" Type="http://schemas.openxmlformats.org/officeDocument/2006/relationships/hyperlink" Target="consultantplus://offline/ref=00D002B3F71DCCA615B2F386DB9A998C1FA353619439B255E2C7CCF98CBF09F63ED720843D17C5B35A2AF64A5932BDDD61950342547BF3119E7E7DLAQ6J" TargetMode="Externa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8FB84-759A-4F54-BEC6-0DF92C471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Application>LibreOffice/7.6.7.2$Linux_X86_64 LibreOffice_project/60$Build-2</Application>
  <AppVersion>15.0000</AppVersion>
  <Pages>2</Pages>
  <Words>271</Words>
  <Characters>2093</Characters>
  <CharactersWithSpaces>2370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2020-04-17T08:23:00Z</dcterms:created>
  <dc:creator>Шадрина Ирина Александровна</dc:creator>
  <dc:description/>
  <dc:language>ru-RU</dc:language>
  <cp:lastModifiedBy/>
  <cp:lastPrinted>2025-03-14T09:42:34Z</cp:lastPrinted>
  <dcterms:modified xsi:type="dcterms:W3CDTF">2025-03-14T09:41:15Z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