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F53" w:rsidRDefault="00CE2D4A">
      <w:pPr>
        <w:pStyle w:val="10"/>
        <w:rPr>
          <w:sz w:val="28"/>
        </w:rPr>
      </w:pPr>
      <w:bookmarkStart w:id="0" w:name="_GoBack"/>
      <w:bookmarkEnd w:id="0"/>
      <w:r>
        <w:rPr>
          <w:rFonts w:ascii="Times New Roman CYR" w:hAnsi="Times New Roman CYR"/>
          <w:noProof/>
          <w:sz w:val="28"/>
        </w:rPr>
        <w:drawing>
          <wp:inline distT="0" distB="0" distL="0" distR="0">
            <wp:extent cx="609600" cy="7524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F53" w:rsidRDefault="00A60F53">
      <w:pPr>
        <w:ind w:firstLine="0"/>
        <w:jc w:val="center"/>
        <w:rPr>
          <w:rFonts w:ascii="Times New Roman" w:hAnsi="Times New Roman"/>
          <w:sz w:val="28"/>
        </w:rPr>
      </w:pPr>
    </w:p>
    <w:p w:rsidR="00A60F53" w:rsidRDefault="00CE2D4A">
      <w:pPr>
        <w:pStyle w:val="10"/>
        <w:rPr>
          <w:sz w:val="28"/>
        </w:rPr>
      </w:pPr>
      <w:r>
        <w:rPr>
          <w:sz w:val="28"/>
        </w:rPr>
        <w:t>Департамент здравоохранения,</w:t>
      </w:r>
    </w:p>
    <w:p w:rsidR="00A60F53" w:rsidRDefault="00CE2D4A">
      <w:pPr>
        <w:pStyle w:val="10"/>
        <w:rPr>
          <w:sz w:val="28"/>
        </w:rPr>
      </w:pPr>
      <w:r>
        <w:rPr>
          <w:sz w:val="28"/>
        </w:rPr>
        <w:t>труда и социальной защиты населения</w:t>
      </w:r>
    </w:p>
    <w:p w:rsidR="00A60F53" w:rsidRDefault="00CE2D4A">
      <w:pPr>
        <w:pStyle w:val="10"/>
        <w:rPr>
          <w:i/>
          <w:sz w:val="28"/>
        </w:rPr>
      </w:pPr>
      <w:r>
        <w:rPr>
          <w:sz w:val="28"/>
        </w:rPr>
        <w:t>Ненецкого автономного округа</w:t>
      </w:r>
    </w:p>
    <w:p w:rsidR="00A60F53" w:rsidRDefault="00A60F53">
      <w:pPr>
        <w:pStyle w:val="10"/>
        <w:rPr>
          <w:sz w:val="28"/>
        </w:rPr>
      </w:pPr>
    </w:p>
    <w:p w:rsidR="00A60F53" w:rsidRDefault="00CE2D4A">
      <w:pPr>
        <w:pStyle w:val="10"/>
        <w:rPr>
          <w:caps/>
          <w:sz w:val="28"/>
        </w:rPr>
      </w:pPr>
      <w:r>
        <w:rPr>
          <w:caps/>
          <w:sz w:val="28"/>
        </w:rPr>
        <w:t>приказ</w:t>
      </w:r>
    </w:p>
    <w:p w:rsidR="00A60F53" w:rsidRDefault="00A60F53">
      <w:pPr>
        <w:ind w:firstLine="0"/>
        <w:jc w:val="center"/>
        <w:rPr>
          <w:rFonts w:ascii="Times New Roman" w:hAnsi="Times New Roman"/>
          <w:sz w:val="28"/>
        </w:rPr>
      </w:pPr>
    </w:p>
    <w:p w:rsidR="00A60F53" w:rsidRDefault="00A60F53">
      <w:pPr>
        <w:ind w:firstLine="0"/>
        <w:jc w:val="center"/>
        <w:rPr>
          <w:rFonts w:ascii="Times New Roman" w:hAnsi="Times New Roman"/>
          <w:sz w:val="28"/>
        </w:rPr>
      </w:pPr>
    </w:p>
    <w:p w:rsidR="00A60F53" w:rsidRDefault="00CE2D4A">
      <w:pPr>
        <w:pStyle w:val="aa"/>
        <w:tabs>
          <w:tab w:val="clear" w:pos="4153"/>
          <w:tab w:val="clear" w:pos="8306"/>
        </w:tabs>
        <w:jc w:val="center"/>
        <w:rPr>
          <w:sz w:val="28"/>
        </w:rPr>
      </w:pPr>
      <w:r>
        <w:rPr>
          <w:sz w:val="28"/>
        </w:rPr>
        <w:t>от __ марта 2025 г. № __</w:t>
      </w:r>
    </w:p>
    <w:p w:rsidR="00A60F53" w:rsidRDefault="00CE2D4A">
      <w:pPr>
        <w:pStyle w:val="10"/>
        <w:rPr>
          <w:b w:val="0"/>
          <w:sz w:val="28"/>
        </w:rPr>
      </w:pPr>
      <w:r>
        <w:rPr>
          <w:b w:val="0"/>
          <w:sz w:val="28"/>
        </w:rPr>
        <w:t>г. Нарьян-Мар</w:t>
      </w:r>
    </w:p>
    <w:p w:rsidR="00A60F53" w:rsidRDefault="00A60F53">
      <w:pPr>
        <w:ind w:firstLine="0"/>
        <w:jc w:val="center"/>
        <w:rPr>
          <w:rFonts w:ascii="Times New Roman" w:hAnsi="Times New Roman"/>
          <w:b/>
          <w:sz w:val="28"/>
        </w:rPr>
      </w:pPr>
    </w:p>
    <w:p w:rsidR="00A60F53" w:rsidRDefault="00CE2D4A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изменения в пункт 13 Положения </w:t>
      </w:r>
    </w:p>
    <w:p w:rsidR="00A60F53" w:rsidRDefault="00CE2D4A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проведении на территории Ненецкого автономного округа регионального этапа Всероссийского конкурса </w:t>
      </w:r>
    </w:p>
    <w:p w:rsidR="00A60F53" w:rsidRDefault="00CE2D4A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профессионального мастерства в сфере </w:t>
      </w:r>
    </w:p>
    <w:p w:rsidR="00A60F53" w:rsidRDefault="00CE2D4A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социального обслуживания</w:t>
      </w:r>
    </w:p>
    <w:p w:rsidR="00A60F53" w:rsidRDefault="00A60F53">
      <w:pPr>
        <w:keepNext/>
        <w:ind w:firstLine="0"/>
        <w:outlineLvl w:val="3"/>
        <w:rPr>
          <w:rFonts w:ascii="Times New Roman" w:hAnsi="Times New Roman"/>
          <w:sz w:val="28"/>
        </w:rPr>
      </w:pPr>
    </w:p>
    <w:p w:rsidR="00A60F53" w:rsidRDefault="00A60F53">
      <w:pPr>
        <w:keepNext/>
        <w:ind w:firstLine="0"/>
        <w:outlineLvl w:val="3"/>
        <w:rPr>
          <w:rFonts w:ascii="Times New Roman" w:hAnsi="Times New Roman"/>
          <w:sz w:val="28"/>
        </w:rPr>
      </w:pPr>
    </w:p>
    <w:p w:rsidR="00A60F53" w:rsidRDefault="00CE2D4A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соответствии с </w:t>
      </w:r>
      <w:r>
        <w:rPr>
          <w:rFonts w:ascii="XO Thames" w:hAnsi="XO Thames"/>
          <w:sz w:val="28"/>
          <w:u w:color="000000"/>
        </w:rPr>
        <w:t>постановлением</w:t>
      </w:r>
      <w:r>
        <w:rPr>
          <w:rFonts w:ascii="XO Thames" w:hAnsi="XO Thames"/>
          <w:sz w:val="28"/>
        </w:rPr>
        <w:t xml:space="preserve"> Правительства Российской Федерации от 01.03.2011 № 121 «О </w:t>
      </w:r>
      <w:r>
        <w:rPr>
          <w:rFonts w:ascii="XO Thames" w:hAnsi="XO Thames"/>
          <w:sz w:val="28"/>
        </w:rPr>
        <w:t xml:space="preserve">Всероссийском конкурсе профессионального мастерства в сфере социального обслуживания» </w:t>
      </w:r>
      <w:r>
        <w:rPr>
          <w:rFonts w:ascii="XO Thames" w:hAnsi="XO Thames"/>
          <w:sz w:val="28"/>
        </w:rPr>
        <w:br/>
        <w:t xml:space="preserve">и </w:t>
      </w:r>
      <w:r>
        <w:rPr>
          <w:rFonts w:ascii="XO Thames" w:hAnsi="XO Thames"/>
          <w:sz w:val="28"/>
          <w:u w:color="000000"/>
        </w:rPr>
        <w:t>приказом</w:t>
      </w:r>
      <w:r>
        <w:rPr>
          <w:rFonts w:ascii="XO Thames" w:hAnsi="XO Thames"/>
          <w:sz w:val="28"/>
        </w:rPr>
        <w:t xml:space="preserve"> Министерства труда и социальной защиты Российской Федерации от 28.07.2021 № 520н «О проведении Всероссийского конкурса профессионального мастерства в сфере со</w:t>
      </w:r>
      <w:r>
        <w:rPr>
          <w:rFonts w:ascii="XO Thames" w:hAnsi="XO Thames"/>
          <w:sz w:val="28"/>
        </w:rPr>
        <w:t>циального обслуживания</w:t>
      </w:r>
      <w:r>
        <w:rPr>
          <w:rFonts w:ascii="XO Thames" w:hAnsi="XO Thames"/>
          <w:sz w:val="28"/>
        </w:rPr>
        <w:t>» ПРИКАЗЫВАЮ:</w:t>
      </w:r>
    </w:p>
    <w:p w:rsidR="00A60F53" w:rsidRDefault="00CE2D4A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1. </w:t>
      </w:r>
      <w:r>
        <w:rPr>
          <w:rFonts w:ascii="XO Thames" w:hAnsi="XO Thames"/>
          <w:sz w:val="28"/>
        </w:rPr>
        <w:t xml:space="preserve">Внести изменение в </w:t>
      </w:r>
      <w:r>
        <w:rPr>
          <w:rFonts w:ascii="XO Thames" w:hAnsi="XO Thames"/>
          <w:sz w:val="28"/>
          <w:u w:color="000000"/>
        </w:rPr>
        <w:t>пункт 13</w:t>
      </w:r>
      <w:r>
        <w:rPr>
          <w:rFonts w:ascii="XO Thames" w:hAnsi="XO Thames"/>
          <w:sz w:val="28"/>
        </w:rPr>
        <w:t xml:space="preserve"> Положения о проведении </w:t>
      </w:r>
      <w:r>
        <w:rPr>
          <w:rFonts w:ascii="XO Thames" w:hAnsi="XO Thames"/>
          <w:sz w:val="28"/>
        </w:rPr>
        <w:br/>
        <w:t>на территории Ненецкого автономного округа регионального этапа Всерос</w:t>
      </w:r>
      <w:r>
        <w:rPr>
          <w:rFonts w:ascii="XO Thames" w:hAnsi="XO Thames"/>
          <w:sz w:val="28"/>
        </w:rPr>
        <w:lastRenderedPageBreak/>
        <w:t>сийского конкурса профессионального мастерства в сфере социального обслуживания, утвержденного п</w:t>
      </w:r>
      <w:r>
        <w:rPr>
          <w:rFonts w:ascii="XO Thames" w:hAnsi="XO Thames"/>
          <w:sz w:val="28"/>
        </w:rPr>
        <w:t xml:space="preserve">риказом Департамента здравоохранения, труда и социальной защиты населения Ненецкого автономного округа от 30.03.2023 № 28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>
        <w:rPr>
          <w:rFonts w:ascii="XO Thames" w:hAnsi="XO Thames"/>
          <w:sz w:val="28"/>
        </w:rPr>
        <w:t xml:space="preserve">22.05.2024 № 25), изложив </w:t>
      </w:r>
      <w:r>
        <w:rPr>
          <w:rFonts w:ascii="XO Thames" w:hAnsi="XO Thames"/>
          <w:sz w:val="28"/>
          <w:u w:color="000000"/>
        </w:rPr>
        <w:t xml:space="preserve">абзац </w:t>
      </w:r>
      <w:r>
        <w:rPr>
          <w:rFonts w:ascii="XO Thames" w:hAnsi="XO Thames"/>
          <w:sz w:val="28"/>
        </w:rPr>
        <w:t>третий в следующей редакции:</w:t>
      </w:r>
    </w:p>
    <w:p w:rsidR="00A60F53" w:rsidRDefault="00CE2D4A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«</w:t>
      </w:r>
      <w:r>
        <w:rPr>
          <w:rFonts w:ascii="XO Thames" w:hAnsi="XO Thames"/>
          <w:sz w:val="28"/>
        </w:rPr>
        <w:t xml:space="preserve">Перечисление сумм денежных сертификатов на счет призеров регионального этапа конкурса осуществляется </w:t>
      </w:r>
      <w:r>
        <w:rPr>
          <w:rFonts w:ascii="XO Thames" w:hAnsi="XO Thames"/>
          <w:sz w:val="28"/>
        </w:rPr>
        <w:t>казенным учреждением Ненецкого автономного округа «Центр занятости населения</w:t>
      </w:r>
      <w:r>
        <w:rPr>
          <w:rFonts w:ascii="XO Thames" w:hAnsi="XO Thames"/>
          <w:sz w:val="28"/>
        </w:rPr>
        <w:t>» за вычетом</w:t>
      </w:r>
      <w:r>
        <w:rPr>
          <w:rFonts w:ascii="XO Thames" w:hAnsi="XO Thames"/>
          <w:sz w:val="28"/>
        </w:rPr>
        <w:t xml:space="preserve"> налога на доходы физических лиц.».</w:t>
      </w:r>
    </w:p>
    <w:p w:rsidR="00A60F53" w:rsidRDefault="00A60F53">
      <w:pPr>
        <w:rPr>
          <w:rFonts w:ascii="XO Thames" w:hAnsi="XO Thames"/>
          <w:sz w:val="28"/>
        </w:rPr>
      </w:pPr>
    </w:p>
    <w:p w:rsidR="00A60F53" w:rsidRDefault="00A60F53">
      <w:pPr>
        <w:rPr>
          <w:rFonts w:ascii="XO Thames" w:hAnsi="XO Thames"/>
          <w:sz w:val="28"/>
        </w:rPr>
      </w:pPr>
    </w:p>
    <w:p w:rsidR="00A60F53" w:rsidRDefault="00A60F53">
      <w:pPr>
        <w:rPr>
          <w:rFonts w:ascii="XO Thames" w:hAnsi="XO Thames"/>
          <w:sz w:val="28"/>
        </w:rPr>
      </w:pPr>
    </w:p>
    <w:p w:rsidR="00A60F53" w:rsidRDefault="00CE2D4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 с 1 января 2025 года.</w:t>
      </w:r>
    </w:p>
    <w:p w:rsidR="00A60F53" w:rsidRDefault="00A60F53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</w:p>
    <w:p w:rsidR="00A60F53" w:rsidRDefault="00A60F53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</w:p>
    <w:p w:rsidR="00A60F53" w:rsidRDefault="00A60F53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</w:p>
    <w:p w:rsidR="00A60F53" w:rsidRDefault="00CE2D4A">
      <w:pPr>
        <w:ind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Исполняющий обязанности </w:t>
      </w:r>
      <w:r>
        <w:rPr>
          <w:rFonts w:ascii="Times New Roman" w:hAnsi="Times New Roman"/>
          <w:sz w:val="28"/>
        </w:rPr>
        <w:br/>
        <w:t xml:space="preserve">руководителя Департамента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здравоохранения, труда </w:t>
      </w:r>
      <w:r>
        <w:rPr>
          <w:rFonts w:ascii="Times New Roman" w:hAnsi="Times New Roman"/>
          <w:sz w:val="28"/>
        </w:rPr>
        <w:br/>
        <w:t>и социальной защиты населения</w:t>
      </w:r>
    </w:p>
    <w:p w:rsidR="00A60F53" w:rsidRDefault="00CE2D4A">
      <w:pPr>
        <w:ind w:firstLine="0"/>
        <w:jc w:val="lef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28"/>
        </w:rPr>
        <w:t>Ненецкого автономного округа</w:t>
      </w:r>
      <w:r>
        <w:rPr>
          <w:rFonts w:ascii="Times New Roman" w:hAnsi="Times New Roman"/>
          <w:sz w:val="28"/>
        </w:rPr>
        <w:tab/>
        <w:t xml:space="preserve">                                               П.А. Лудников</w:t>
      </w:r>
    </w:p>
    <w:sectPr w:rsidR="00A60F53">
      <w:headerReference w:type="default" r:id="rId7"/>
      <w:pgSz w:w="11906" w:h="16838"/>
      <w:pgMar w:top="1134" w:right="850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D4A" w:rsidRDefault="00CE2D4A">
      <w:r>
        <w:separator/>
      </w:r>
    </w:p>
  </w:endnote>
  <w:endnote w:type="continuationSeparator" w:id="0">
    <w:p w:rsidR="00CE2D4A" w:rsidRDefault="00CE2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D4A" w:rsidRDefault="00CE2D4A">
      <w:r>
        <w:separator/>
      </w:r>
    </w:p>
  </w:footnote>
  <w:footnote w:type="continuationSeparator" w:id="0">
    <w:p w:rsidR="00CE2D4A" w:rsidRDefault="00CE2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F53" w:rsidRDefault="00CE2D4A">
    <w:pPr>
      <w:pStyle w:val="a8"/>
      <w:jc w:val="center"/>
      <w:rPr>
        <w:sz w:val="18"/>
      </w:rPr>
    </w:pPr>
    <w:r>
      <w:rPr>
        <w:rFonts w:ascii="Times New Roman CYR" w:hAnsi="Times New Roman CYR"/>
        <w:sz w:val="18"/>
      </w:rPr>
      <w:fldChar w:fldCharType="begin"/>
    </w:r>
    <w:r>
      <w:rPr>
        <w:sz w:val="18"/>
      </w:rPr>
      <w:instrText xml:space="preserve">PAGE </w:instrText>
    </w:r>
    <w:r>
      <w:rPr>
        <w:rFonts w:ascii="Times New Roman CYR" w:hAnsi="Times New Roman CYR"/>
        <w:sz w:val="18"/>
      </w:rPr>
      <w:fldChar w:fldCharType="separate"/>
    </w:r>
    <w:r w:rsidR="00004870">
      <w:rPr>
        <w:noProof/>
        <w:sz w:val="18"/>
      </w:rPr>
      <w:t>2</w:t>
    </w:r>
    <w:r>
      <w:rPr>
        <w:rFonts w:ascii="Times New Roman CYR" w:hAnsi="Times New Roman CYR"/>
        <w:sz w:val="18"/>
      </w:rPr>
      <w:fldChar w:fldCharType="end"/>
    </w:r>
  </w:p>
  <w:p w:rsidR="00A60F53" w:rsidRDefault="00A60F5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F53"/>
    <w:rsid w:val="00004870"/>
    <w:rsid w:val="00A60F53"/>
    <w:rsid w:val="00CE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5ACED9A-917E-405F-9506-14A0F584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  <w:ind w:firstLine="709"/>
      <w:jc w:val="both"/>
    </w:pPr>
    <w:rPr>
      <w:rFonts w:ascii="Times New Roman CYR" w:hAnsi="Times New Roman CYR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ind w:firstLine="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76" w:lineRule="auto"/>
      <w:ind w:firstLine="0"/>
      <w:jc w:val="left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 CYR" w:hAnsi="Times New Roman CYR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a3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List Paragraph"/>
    <w:basedOn w:val="a"/>
    <w:link w:val="a6"/>
    <w:pPr>
      <w:spacing w:after="200" w:line="27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character" w:customStyle="1" w:styleId="a6">
    <w:name w:val="Абзац списка Знак"/>
    <w:basedOn w:val="1"/>
    <w:link w:val="a5"/>
    <w:rPr>
      <w:rFonts w:asciiTheme="minorHAnsi" w:hAnsiTheme="minorHAns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sz w:val="24"/>
    </w:rPr>
  </w:style>
  <w:style w:type="character" w:customStyle="1" w:styleId="a9">
    <w:name w:val="Верхний колонтитул Знак"/>
    <w:basedOn w:val="1"/>
    <w:link w:val="a8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</w:r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Косенко Софья Алексеевна</dc:creator>
  <cp:lastModifiedBy>Косенко Софья Алексеевна</cp:lastModifiedBy>
  <cp:revision>2</cp:revision>
  <dcterms:created xsi:type="dcterms:W3CDTF">2025-02-26T09:32:00Z</dcterms:created>
  <dcterms:modified xsi:type="dcterms:W3CDTF">2025-02-26T09:32:00Z</dcterms:modified>
</cp:coreProperties>
</file>