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header1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bookmarkStart w:id="0" w:name="P38"/>
      <w:bookmarkEnd w:id="0"/>
      <w:r>
        <w:rPr/>
        <w:drawing>
          <wp:inline distT="0" distB="0" distL="0" distR="0">
            <wp:extent cx="609600" cy="742950"/>
            <wp:effectExtent l="0" t="0" r="0" b="0"/>
            <wp:docPr id="1" name="Рисунок 2" descr="Описание: 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Описание: ГЕРБ_НАО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Департамент здравоохранения, труда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 социальной защиты населения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Ненецкого автономного округа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ПРИКАЗ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  февраля 2025 г. №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Нарьян-Мар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государственное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задание государственному бюджетному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учреждению социального обслуживания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населения Ненецкого автономного округа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«Комплексный центр социального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обслуживания» на 2025 год и на плановый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период 2026 и 2027 годов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tabs>
          <w:tab w:val="clear" w:pos="709"/>
          <w:tab w:val="left" w:pos="0" w:leader="none"/>
          <w:tab w:val="left" w:pos="426" w:leader="none"/>
          <w:tab w:val="left" w:pos="993" w:leader="none"/>
        </w:tabs>
        <w:spacing w:lineRule="auto" w:line="240" w:before="0" w:after="0"/>
        <w:ind w:firstLine="709" w:right="-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соответствии с постановлением Администрации Ненецкого </w:t>
        <w:br/>
        <w:t xml:space="preserve">автономного округа от 02.02.2016 № 17-п «Об утверждении Положения </w:t>
        <w:br/>
        <w:t xml:space="preserve">о формировании государственного задания в отношении государственных </w:t>
        <w:br/>
        <w:t xml:space="preserve">учреждений Ненецкого автономного округа и финансового обеспечения </w:t>
        <w:br/>
        <w:t>выполнения государственного задания» ПРИКАЗЫВАЮ: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 Внести изменения в государственное задание на оказание государственных услуг и работ государственному бюджетному учреждению социального обслуживания населения Ненецкого автономного округа «Комплексный центр социального </w:t>
        <w:br/>
        <w:t xml:space="preserve">обслуживания» на 2025 год и на плановый период 2026 и 2027 годов, утвержденное приказом Департамента здравоохранения, труда и социальной защиты населения Ненецкого автономного округа от 22.01.2025 № 2, согласно Приложению. 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 Настоящий приказ вступает в силу со дня его официального </w:t>
        <w:br/>
        <w:t xml:space="preserve">опубликования и распространяет свое действие на правоотношения, </w:t>
        <w:br/>
        <w:t>возникшие с 1 января 2025 года.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Исполняющий обязанности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руководителя Департамента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здравоохранения, труда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 социальной защиты населения</w:t>
      </w:r>
    </w:p>
    <w:p>
      <w:pPr>
        <w:sectPr>
          <w:type w:val="nextPage"/>
          <w:pgSz w:w="11906" w:h="16838"/>
          <w:pgMar w:left="1134" w:right="851" w:gutter="0" w:header="0" w:top="1134" w:footer="0" w:bottom="1134"/>
          <w:pgNumType w:start="1" w:fmt="decimal"/>
          <w:formProt w:val="false"/>
          <w:textDirection w:val="lrTb"/>
          <w:docGrid w:type="default" w:linePitch="360" w:charSpace="0"/>
        </w:sect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Ненецкого автономного округа                                                                         П.А. Лудников</w:t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left="935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Приложение </w:t>
      </w:r>
    </w:p>
    <w:p>
      <w:pPr>
        <w:pStyle w:val="Normal"/>
        <w:spacing w:lineRule="auto" w:line="240" w:before="0" w:after="0"/>
        <w:ind w:left="935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приказу Департамента здравоохранения, труда и социальной защиты населения </w:t>
      </w:r>
    </w:p>
    <w:p>
      <w:pPr>
        <w:pStyle w:val="Normal"/>
        <w:spacing w:lineRule="auto" w:line="240" w:before="0" w:after="0"/>
        <w:ind w:left="935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Ненецкого автономного округа</w:t>
      </w:r>
    </w:p>
    <w:p>
      <w:pPr>
        <w:pStyle w:val="Normal"/>
        <w:spacing w:lineRule="auto" w:line="240" w:before="0" w:after="0"/>
        <w:ind w:left="935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    .02.2025 № </w:t>
      </w:r>
    </w:p>
    <w:p>
      <w:pPr>
        <w:pStyle w:val="Normal"/>
        <w:spacing w:lineRule="auto" w:line="240" w:before="0" w:after="0"/>
        <w:ind w:left="9356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bCs/>
          <w:sz w:val="26"/>
          <w:szCs w:val="26"/>
        </w:rPr>
        <w:t xml:space="preserve">О внесении изменений в государственное </w:t>
      </w:r>
    </w:p>
    <w:p>
      <w:pPr>
        <w:pStyle w:val="Normal"/>
        <w:spacing w:lineRule="auto" w:line="240" w:before="0" w:after="0"/>
        <w:ind w:left="9356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задание государственному бюджетному </w:t>
      </w:r>
    </w:p>
    <w:p>
      <w:pPr>
        <w:pStyle w:val="Normal"/>
        <w:spacing w:lineRule="auto" w:line="240" w:before="0" w:after="0"/>
        <w:ind w:left="9356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учреждению социального обслуживания </w:t>
      </w:r>
    </w:p>
    <w:p>
      <w:pPr>
        <w:pStyle w:val="Normal"/>
        <w:spacing w:lineRule="auto" w:line="240" w:before="0" w:after="0"/>
        <w:ind w:left="9356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населения Ненецкого автономного округа </w:t>
      </w:r>
    </w:p>
    <w:p>
      <w:pPr>
        <w:pStyle w:val="Normal"/>
        <w:spacing w:lineRule="auto" w:line="240" w:before="0" w:after="0"/>
        <w:ind w:left="9356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«Комплексный центр социального </w:t>
      </w:r>
    </w:p>
    <w:p>
      <w:pPr>
        <w:pStyle w:val="Normal"/>
        <w:spacing w:lineRule="auto" w:line="240" w:before="0" w:after="0"/>
        <w:ind w:left="9356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обслуживания» на 2025 год и на плановый </w:t>
      </w:r>
    </w:p>
    <w:p>
      <w:pPr>
        <w:pStyle w:val="Normal"/>
        <w:spacing w:lineRule="auto" w:line="240" w:before="0" w:after="0"/>
        <w:ind w:left="9356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период 2026 и 2027 годов»</w:t>
      </w:r>
    </w:p>
    <w:p>
      <w:pPr>
        <w:pStyle w:val="Normal"/>
        <w:spacing w:lineRule="auto" w:line="240" w:before="0" w:after="0"/>
        <w:ind w:left="9356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Государственное задание</w:t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2025 год и на плановый период 2026 и 2027 годов</w:t>
      </w:r>
    </w:p>
    <w:tbl>
      <w:tblPr>
        <w:tblW w:w="14413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5217"/>
        <w:gridCol w:w="6186"/>
        <w:gridCol w:w="1585"/>
        <w:gridCol w:w="1424"/>
      </w:tblGrid>
      <w:tr>
        <w:trPr/>
        <w:tc>
          <w:tcPr>
            <w:tcW w:w="5217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186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85" w:type="dxa"/>
            <w:tcBorders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Коды</w:t>
            </w:r>
          </w:p>
        </w:tc>
      </w:tr>
      <w:tr>
        <w:trPr/>
        <w:tc>
          <w:tcPr>
            <w:tcW w:w="5217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186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85" w:type="dxa"/>
            <w:tcBorders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Форма по ОКУД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0506001</w:t>
            </w:r>
          </w:p>
        </w:tc>
      </w:tr>
      <w:tr>
        <w:trPr/>
        <w:tc>
          <w:tcPr>
            <w:tcW w:w="5217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186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85" w:type="dxa"/>
            <w:tcBorders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Дата начала действия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01.01.2025</w:t>
            </w:r>
          </w:p>
        </w:tc>
      </w:tr>
      <w:tr>
        <w:trPr>
          <w:trHeight w:val="1166" w:hRule="atLeast"/>
        </w:trPr>
        <w:tc>
          <w:tcPr>
            <w:tcW w:w="5217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186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85" w:type="dxa"/>
            <w:tcBorders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Дата окончания действия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17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государственного учреждения</w:t>
            </w:r>
          </w:p>
        </w:tc>
        <w:tc>
          <w:tcPr>
            <w:tcW w:w="6186" w:type="dxa"/>
            <w:tcBorders/>
            <w:vAlign w:val="bottom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Государственное бюджетное учреждение социального </w:t>
              <w:br/>
              <w:t>обслуживания населения Ненецкого автономного округа «Комплексный центр социального обслуживания»</w:t>
            </w:r>
          </w:p>
        </w:tc>
        <w:tc>
          <w:tcPr>
            <w:tcW w:w="1585" w:type="dxa"/>
            <w:tcBorders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Код по сводному реестру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622Щ2850</w:t>
            </w:r>
          </w:p>
        </w:tc>
      </w:tr>
      <w:tr>
        <w:trPr/>
        <w:tc>
          <w:tcPr>
            <w:tcW w:w="5217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Вид деятельности государственного учреждения</w:t>
            </w:r>
          </w:p>
        </w:tc>
        <w:tc>
          <w:tcPr>
            <w:tcW w:w="6186" w:type="dxa"/>
            <w:tcBorders/>
            <w:vAlign w:val="bottom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1585" w:type="dxa"/>
            <w:tcBorders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 ОКВЭД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88.10</w:t>
            </w:r>
          </w:p>
        </w:tc>
      </w:tr>
    </w:tbl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615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Часть </w:t>
      </w:r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>. Сведения об оказываемых государственных услугах</w:t>
      </w:r>
    </w:p>
    <w:p>
      <w:pPr>
        <w:pStyle w:val="Normal"/>
        <w:tabs>
          <w:tab w:val="clear" w:pos="709"/>
          <w:tab w:val="left" w:pos="6162" w:leader="none"/>
          <w:tab w:val="left" w:pos="8640" w:leader="none"/>
          <w:tab w:val="left" w:pos="9720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  <w:lang w:val="en-US"/>
        </w:rPr>
        <w:t>I</w:t>
      </w:r>
    </w:p>
    <w:tbl>
      <w:tblPr>
        <w:tblW w:w="14642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3300"/>
        <w:gridCol w:w="7921"/>
        <w:gridCol w:w="1981"/>
        <w:gridCol w:w="1439"/>
      </w:tblGrid>
      <w:tr>
        <w:trPr/>
        <w:tc>
          <w:tcPr>
            <w:tcW w:w="3300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1" w:type="dxa"/>
            <w:tcBorders/>
            <w:vAlign w:val="bottom"/>
          </w:tcPr>
          <w:p>
            <w:pPr>
              <w:pStyle w:val="ConsPlusNormal"/>
              <w:ind w:right="-174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  <w:p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81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АЭ26</w:t>
            </w:r>
          </w:p>
        </w:tc>
      </w:tr>
      <w:tr>
        <w:trPr/>
        <w:tc>
          <w:tcPr>
            <w:tcW w:w="3300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1" w:type="dxa"/>
            <w:tcBorders/>
            <w:vAlign w:val="bottom"/>
          </w:tcPr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Гражданин частично утративший способность либо возможность </w:t>
              <w:br/>
              <w:t xml:space="preserve">осуществлять самообслуживание, самостоятельно передвигаться, </w:t>
              <w:br/>
              <w:t>обеспечивать основные жизненные потребности в силу заболевания, травмы, возраста или наличия инвалидности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Гражданин при отсутствии определенного места жительства, в том числе </w:t>
              <w:br/>
              <w:t xml:space="preserve">у лица, не достигшего возраста двадцати трех лет и завершившего </w:t>
              <w:br/>
              <w:t xml:space="preserve">пребывание в организации для детей-сирот и детей, оставшихся </w:t>
              <w:br/>
              <w:t>без попечения родителей</w:t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Гражданин при наличии в семье инвалида или инвалидов, в том числе </w:t>
              <w:br/>
              <w:t xml:space="preserve">ребенка-инвалида или детей-инвалидов, нуждающихся в постоянном </w:t>
              <w:br/>
              <w:t>постороннем уходе</w:t>
            </w:r>
          </w:p>
        </w:tc>
        <w:tc>
          <w:tcPr>
            <w:tcW w:w="1981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tbl>
      <w:tblPr>
        <w:tblW w:w="1458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1268"/>
        <w:gridCol w:w="1710"/>
        <w:gridCol w:w="1416"/>
        <w:gridCol w:w="1353"/>
        <w:gridCol w:w="1092"/>
        <w:gridCol w:w="1080"/>
        <w:gridCol w:w="1260"/>
        <w:gridCol w:w="1080"/>
        <w:gridCol w:w="722"/>
        <w:gridCol w:w="735"/>
        <w:gridCol w:w="735"/>
        <w:gridCol w:w="736"/>
        <w:gridCol w:w="697"/>
        <w:gridCol w:w="695"/>
      </w:tblGrid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P207"/>
            <w:bookmarkEnd w:id="1"/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2026 год </w:t>
              <w:br/>
              <w:t>(1-й год планового периода)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2027 год </w:t>
              <w:br/>
              <w:t>(2-й год планового периода)</w:t>
            </w:r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509" w:hRule="atLeast"/>
        </w:trPr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4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880000О.99.0.АЭ26АА01000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</w:t>
              <w:br/>
              <w:t xml:space="preserve">в форме социального обслуживания на дому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</w:t>
              <w:br/>
              <w:t>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услуг.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</w:t>
              <w:br/>
              <w:t>в силу 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  <w:br/>
              <w:t xml:space="preserve">на социальном обслуживании </w:t>
              <w:br/>
              <w:t>в организации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  <w:br/>
              <w:t xml:space="preserve">в отчетном году, выявленных </w:t>
              <w:br/>
              <w:t>при проведении проверок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  <w:br/>
              <w:t xml:space="preserve">на совершенствование деятельности организации </w:t>
              <w:br/>
              <w:t>при предоставлении социального обслуживания)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  <w:br/>
              <w:t xml:space="preserve">в креслах-колясках), </w:t>
              <w:br/>
              <w:t xml:space="preserve">для отдыха </w:t>
              <w:br/>
              <w:t xml:space="preserve">в сидячем положении, </w:t>
              <w:br/>
              <w:t xml:space="preserve">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  <w:br/>
              <w:t xml:space="preserve">с их помощью </w:t>
              <w:br/>
              <w:t xml:space="preserve">с надписями, знаками </w:t>
              <w:br/>
              <w:t xml:space="preserve">и иной текстовой и графической информацией на территории учреждения; дублирование голосовой информации текстовой информацией, надписями </w:t>
              <w:br/>
              <w:t>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880000О.99.0.АЭ26АА75000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определенного места жительства, </w:t>
              <w:br/>
              <w:t xml:space="preserve">в том числе </w:t>
              <w:br/>
              <w:t xml:space="preserve">у лица, не достигшего возраста двадцати трех лет и завершившего пребывание </w:t>
              <w:br/>
              <w:t>в организации для детей-сирот и детей, оставшихся без попечения родителей</w:t>
            </w: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  <w:br/>
              <w:t>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  <w:br/>
              <w:t>с их помощью с надписями, знаками и иной текстовой и графической информацией на территории учреждения;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880000О.99.0.АЭ26АА13000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социально-бытовых услуг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Гражданин при наличии </w:t>
              <w:br/>
              <w:t xml:space="preserve">в семье инвалида или инвалидов, в том числе ребенка-инвалида </w:t>
              <w:br/>
              <w:t xml:space="preserve">или детей-инвалидов, нуждающихся </w:t>
              <w:br/>
              <w:t>в постоянном постороннем уходе</w:t>
            </w: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  <w:br/>
              <w:t xml:space="preserve">на социальном обслуживании </w:t>
              <w:br/>
              <w:t>в организации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  <w:br/>
              <w:t>в отчетном году, выявленных при проведении проверок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  <w:br/>
              <w:t xml:space="preserve">на совершенствование деятельности организации </w:t>
              <w:br/>
              <w:t>при предоставлении социального обслуживания)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  <w:br/>
              <w:t xml:space="preserve">в креслах-колясках), для отдыха в сидячем положении, 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  <w:br/>
              <w:t>с их помощью с надписями, знаками и иной текстовой и графической информацией на территории учреждения;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pPr w:vertAnchor="text" w:horzAnchor="text" w:leftFromText="180" w:rightFromText="180" w:tblpX="0" w:tblpY="1"/>
        <w:tblOverlap w:val="never"/>
        <w:tblW w:w="14642" w:type="dxa"/>
        <w:jc w:val="left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992"/>
        <w:gridCol w:w="1276"/>
        <w:gridCol w:w="1133"/>
        <w:gridCol w:w="1066"/>
        <w:gridCol w:w="1069"/>
        <w:gridCol w:w="1067"/>
        <w:gridCol w:w="848"/>
        <w:gridCol w:w="795"/>
        <w:gridCol w:w="795"/>
        <w:gridCol w:w="726"/>
        <w:gridCol w:w="728"/>
        <w:gridCol w:w="726"/>
        <w:gridCol w:w="659"/>
        <w:gridCol w:w="662"/>
        <w:gridCol w:w="660"/>
        <w:gridCol w:w="719"/>
        <w:gridCol w:w="721"/>
      </w:tblGrid>
      <w:tr>
        <w:trPr>
          <w:trHeight w:val="1164" w:hRule="atLeast"/>
        </w:trPr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  <w:br/>
              <w:t>услуги</w:t>
            </w:r>
          </w:p>
        </w:tc>
        <w:tc>
          <w:tcPr>
            <w:tcW w:w="2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>
          <w:trHeight w:val="384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230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32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>
        <w:trPr>
          <w:trHeight w:val="455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880000О.99.0.АЭ26АА01000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форме социального обслуживания на дому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</w:t>
              <w:br/>
              <w:t>в том числе детей-инвалидов, срочных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</w:t>
              <w:br/>
              <w:t>в силу заболевания, травмы, возраста или наличия инвалидности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>
        <w:trPr>
          <w:trHeight w:val="455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880000О.99.0.АЭ26АА75000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определенного места жительства, </w:t>
              <w:br/>
              <w:t xml:space="preserve">в том числе у лица, не достигшего возраста двадцати трех лет </w:t>
              <w:br/>
              <w:t>и завершившего пребывание в организации для детей-сирот и детей, оставшихся без попечения родителей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>
        <w:trPr>
          <w:trHeight w:val="455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880000О.99.0.АЭ26АА13000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социально-бытовых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Гражданин при наличии в семье инвалида или инвалидов, </w:t>
              <w:br/>
              <w:t>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8100" w:leader="none"/>
        </w:tabs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5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1508"/>
        <w:gridCol w:w="4164"/>
        <w:gridCol w:w="1408"/>
        <w:gridCol w:w="1229"/>
        <w:gridCol w:w="6251"/>
      </w:tblGrid>
      <w:tr>
        <w:trPr/>
        <w:tc>
          <w:tcPr>
            <w:tcW w:w="14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>
        <w:trPr/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>
        <w:trPr/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Федеральный закон от 28.12.2013 № 442-ФЗ «Об основах социального обслуживания граждан в Российской Федерации»;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 Ненецкого автономного округа от 09.07.2014 № 71-оз «О полномочиях органов государственной власти Ненецкого автономного округа в сфере социального обслуживания граждан»;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Закон Ненецкого автономного округа от 08.07.2020 № 190-ОЗ «О внесении изменения в статью 3 закона Ненецкого автономного округа «О полномочиях органов государственной власти Ненецкого автономного округа в сфере социального обслуживания граждан»;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16.12.2014 № 487-п «Об утверждении Порядка предоставления </w:t>
        <w:br/>
        <w:t>социальных услуг поставщиками социальных услуг в Ненецком автономном округе»;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22.07.2020 № 200-п «Об уполномоченной организации в сфере </w:t>
        <w:br/>
        <w:t>социального обслуживания граждан в Ненецком автономном округе»;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02.09.2020 № 235-п «Об утверждении Порядка признания граждан нуждающимися в социальном обслуживании и составления индивидуальной программы предоставления социальных услуг уполномоченными организациями в сфере социального обслуживания граждан в Ненецком автономном округе».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tbl>
      <w:tblPr>
        <w:tblW w:w="1458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4961"/>
        <w:gridCol w:w="5453"/>
        <w:gridCol w:w="4166"/>
      </w:tblGrid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  <w:lang w:val="en-US"/>
        </w:rPr>
        <w:t>II</w:t>
      </w:r>
    </w:p>
    <w:tbl>
      <w:tblPr>
        <w:tblW w:w="14642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3300"/>
        <w:gridCol w:w="7921"/>
        <w:gridCol w:w="1981"/>
        <w:gridCol w:w="1439"/>
      </w:tblGrid>
      <w:tr>
        <w:trPr/>
        <w:tc>
          <w:tcPr>
            <w:tcW w:w="3300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1" w:type="dxa"/>
            <w:tcBorders/>
            <w:vAlign w:val="bottom"/>
          </w:tcPr>
          <w:p>
            <w:pPr>
              <w:pStyle w:val="ConsPlusNormal"/>
              <w:ind w:right="-174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  <w:p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81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АЭ22</w:t>
            </w:r>
          </w:p>
        </w:tc>
      </w:tr>
      <w:tr>
        <w:trPr/>
        <w:tc>
          <w:tcPr>
            <w:tcW w:w="3300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1" w:type="dxa"/>
            <w:tcBorders/>
            <w:vAlign w:val="bottom"/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981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tbl>
      <w:tblPr>
        <w:tblW w:w="1458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1268"/>
        <w:gridCol w:w="1710"/>
        <w:gridCol w:w="1416"/>
        <w:gridCol w:w="1353"/>
        <w:gridCol w:w="1092"/>
        <w:gridCol w:w="1080"/>
        <w:gridCol w:w="1260"/>
        <w:gridCol w:w="1080"/>
        <w:gridCol w:w="722"/>
        <w:gridCol w:w="735"/>
        <w:gridCol w:w="735"/>
        <w:gridCol w:w="736"/>
        <w:gridCol w:w="697"/>
        <w:gridCol w:w="695"/>
      </w:tblGrid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2026 год </w:t>
              <w:br/>
              <w:t>(1-й год планового периода)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2027 год </w:t>
              <w:br/>
              <w:t>(2-й год планового периода)</w:t>
            </w:r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509" w:hRule="atLeast"/>
        </w:trPr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4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880000О.99.0.АЭ22АА01000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</w:t>
              <w:br/>
              <w:t xml:space="preserve">в форме социального обслуживания на дому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</w:t>
              <w:br/>
              <w:t>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</w:t>
              <w:br/>
              <w:t>в силу 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  <w:br/>
              <w:t xml:space="preserve">на социальном обслуживании </w:t>
              <w:br/>
              <w:t>в организации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  <w:br/>
              <w:t xml:space="preserve">в отчетном году, выявленных </w:t>
              <w:br/>
              <w:t>при проведении проверок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014" w:hRule="atLeast"/>
        </w:trPr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  <w:br/>
              <w:t>с их помощью с надписями, знаками и иной текстовой и графической информацией на территории учреждения;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pPr w:vertAnchor="text" w:horzAnchor="text" w:leftFromText="180" w:rightFromText="180" w:tblpX="0" w:tblpY="1"/>
        <w:tblOverlap w:val="never"/>
        <w:tblW w:w="14642" w:type="dxa"/>
        <w:jc w:val="left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992"/>
        <w:gridCol w:w="1276"/>
        <w:gridCol w:w="1133"/>
        <w:gridCol w:w="1066"/>
        <w:gridCol w:w="1069"/>
        <w:gridCol w:w="1067"/>
        <w:gridCol w:w="848"/>
        <w:gridCol w:w="795"/>
        <w:gridCol w:w="795"/>
        <w:gridCol w:w="726"/>
        <w:gridCol w:w="728"/>
        <w:gridCol w:w="726"/>
        <w:gridCol w:w="659"/>
        <w:gridCol w:w="662"/>
        <w:gridCol w:w="660"/>
        <w:gridCol w:w="719"/>
        <w:gridCol w:w="721"/>
      </w:tblGrid>
      <w:tr>
        <w:trPr>
          <w:trHeight w:val="1164" w:hRule="atLeast"/>
        </w:trPr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  <w:br/>
              <w:t>услуги</w:t>
            </w:r>
          </w:p>
        </w:tc>
        <w:tc>
          <w:tcPr>
            <w:tcW w:w="2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>
          <w:trHeight w:val="384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230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32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>
        <w:trPr>
          <w:trHeight w:val="455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880000О.99.0.АЭ22АА01000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форме социального обслуживания на дому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8021,62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8021,62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8021,62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</w:tbl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5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1508"/>
        <w:gridCol w:w="4164"/>
        <w:gridCol w:w="1408"/>
        <w:gridCol w:w="1229"/>
        <w:gridCol w:w="6251"/>
      </w:tblGrid>
      <w:tr>
        <w:trPr/>
        <w:tc>
          <w:tcPr>
            <w:tcW w:w="14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>
        <w:trPr/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>
        <w:trPr/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Федеральный закон от 28.12.2013 № 442-ФЗ «Об основах социального обслуживания граждан в Российской Федерации»;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 Ненецкого автономного округа от 09.07.2014 № 71-оз «О полномочиях органов государственной власти Ненецкого автономного округа в сфере социального обслуживания граждан»;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Закон Ненецкого автономного округа от 08.07.2020 № 190-ОЗ «О внесении изменения в статью 3 закона Ненецкого автономного округа «О полномочиях органов государственной власти Ненецкого автономного округа в сфере социального обслуживания граждан»;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16.12.2014 № 487-п «Об утверждении Порядка предоставления </w:t>
        <w:br/>
        <w:t>социальных услуг поставщиками социальных услуг в Ненецком автономном округе»;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22.07.2020 № 200-п «Об уполномоченной организации в сфере </w:t>
        <w:br/>
        <w:t>социального обслуживания граждан в Ненецком автономном округе»;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02.09.2020 № 235-п «Об утверждении Порядка признания граждан нуждающимися в социальном обслуживании и составления индивидуальной программы предоставления социальных услуг уполномоченными организациями в сфере социального обслуживания граждан в Ненецком автономном округе».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tbl>
      <w:tblPr>
        <w:tblW w:w="1458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4961"/>
        <w:gridCol w:w="5453"/>
        <w:gridCol w:w="4166"/>
      </w:tblGrid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III</w:t>
      </w:r>
    </w:p>
    <w:tbl>
      <w:tblPr>
        <w:tblW w:w="14642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3300"/>
        <w:gridCol w:w="8101"/>
        <w:gridCol w:w="1980"/>
        <w:gridCol w:w="1260"/>
      </w:tblGrid>
      <w:tr>
        <w:trPr/>
        <w:tc>
          <w:tcPr>
            <w:tcW w:w="3300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1" w:type="dxa"/>
            <w:tcBorders/>
            <w:vAlign w:val="bottom"/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</w:t>
              <w:br/>
              <w:t xml:space="preserve">социально-трудовых услуг, социально-правовых услуг, услуг в целях </w:t>
              <w:br/>
              <w:t xml:space="preserve">повышения коммуникативного потенциала получателей социальных услуг, </w:t>
              <w:br/>
              <w:t>имеющих ограничения жизнедеятельности, в том числе детей-инвалидов, срочных социальных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услуг</w:t>
            </w:r>
          </w:p>
        </w:tc>
        <w:tc>
          <w:tcPr>
            <w:tcW w:w="1980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АЭ10</w:t>
            </w:r>
          </w:p>
        </w:tc>
      </w:tr>
      <w:tr>
        <w:trPr/>
        <w:tc>
          <w:tcPr>
            <w:tcW w:w="3300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1" w:type="dxa"/>
            <w:tcBorders/>
            <w:vAlign w:val="bottom"/>
          </w:tcPr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Гражданин полностью или частично утративший способность либо </w:t>
              <w:br/>
              <w:t>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Гражданин при наличии в семье инвалида или инвалидов, в том числе </w:t>
              <w:br/>
              <w:t xml:space="preserve">ребенка-инвалида или детей-инвалидов, нуждающихся в постоянном </w:t>
              <w:br/>
              <w:t>постороннем уходе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Гражданин при наличии ребенка или детей (в том числе находящихся </w:t>
              <w:br/>
              <w:t xml:space="preserve">под опекой, попечительством), испытывающих трудности в социальной </w:t>
              <w:br/>
              <w:t>адаптации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Гражданин при отсутствии возможности обеспечения ухода (в том числе </w:t>
              <w:br/>
              <w:t>временного) за инвалидом, ребенком, детьми, а также отсутствие попечения над ними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Гражданин при наличии внутрисемейного конфликта, в том числе с лицами </w:t>
              <w:br/>
              <w:t xml:space="preserve">с наркотической или алкогольной зависимостью, лицами, имеющими </w:t>
              <w:br/>
              <w:t xml:space="preserve">пристрастие к азартным играм, лицами, страдающими психическими </w:t>
              <w:br/>
              <w:t>расстройствами, наличие насилия в семье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Гражданин при отсутствии определенного места жительства, в том числе </w:t>
              <w:br/>
              <w:t>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Гражданин при отсутствии работы и средств к существованию</w:t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Гражданин при наличии иных обстоятельств, которые ухудшают </w:t>
              <w:br/>
              <w:t>или способны ухудшить условия его жизнедеятельности</w:t>
            </w:r>
          </w:p>
        </w:tc>
        <w:tc>
          <w:tcPr>
            <w:tcW w:w="1980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>
      <w:pPr>
        <w:pStyle w:val="Normal"/>
        <w:tabs>
          <w:tab w:val="clear" w:pos="709"/>
          <w:tab w:val="left" w:pos="1134" w:leader="none"/>
          <w:tab w:val="left" w:pos="6162" w:leader="none"/>
        </w:tabs>
        <w:spacing w:lineRule="auto" w:line="240" w:before="0" w:after="0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1458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1268"/>
        <w:gridCol w:w="1710"/>
        <w:gridCol w:w="1416"/>
        <w:gridCol w:w="1353"/>
        <w:gridCol w:w="1092"/>
        <w:gridCol w:w="1080"/>
        <w:gridCol w:w="1260"/>
        <w:gridCol w:w="1080"/>
        <w:gridCol w:w="722"/>
        <w:gridCol w:w="735"/>
        <w:gridCol w:w="735"/>
        <w:gridCol w:w="736"/>
        <w:gridCol w:w="697"/>
        <w:gridCol w:w="695"/>
      </w:tblGrid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509" w:hRule="atLeast"/>
        </w:trPr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4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853200О.99.0.АЭ10АА00000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</w:t>
              <w:br/>
              <w:t>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полностью или частично утративший способность либо </w:t>
              <w:br/>
              <w:t>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в семье инвалида или инвалидов, в том числе </w:t>
              <w:br/>
              <w:t xml:space="preserve">ребенка-инвалида или детей-инвалидов, нуждающихся в постоянном </w:t>
              <w:br/>
              <w:t>постороннем уходе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ребенка или детей (в том числе находящихся </w:t>
              <w:br/>
              <w:t xml:space="preserve">под опекой, попечительством), испытывающих трудности в социальной </w:t>
              <w:br/>
              <w:t>адаптации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возможности обеспечения ухода (в том числе </w:t>
              <w:br/>
              <w:t>временного) за инвалидом, ребенком, детьми, а также отсутствие попечения над ними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внутрисемейного конфликта, в том числе с лицами </w:t>
              <w:br/>
              <w:t xml:space="preserve">с наркотической или алкогольной зависимостью, лицами, имеющими </w:t>
              <w:br/>
              <w:t xml:space="preserve">пристрастие к азартным играм, лицами, страдающими психическими </w:t>
              <w:br/>
              <w:t>расстройствами, наличие насилия в семье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определенного места жительства, в том числе </w:t>
              <w:br/>
              <w:t>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Гражданин при отсутствии работы и средств к существованию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иных обстоятельств, которые ухудшают </w:t>
              <w:br/>
              <w:t>или способны ухудшить условия его жизнедеятельности</w:t>
            </w: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  <w:br/>
              <w:t xml:space="preserve">на социальном обслуживании </w:t>
              <w:br/>
              <w:t>в организации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  <w:br/>
              <w:t>в отчетном году, выявленных при проведении проверок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  <w:br/>
              <w:t xml:space="preserve">на совершенствование деятельности организации </w:t>
              <w:br/>
              <w:t>при предоставлении социального обслуживания)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  <w:br/>
              <w:t xml:space="preserve">в креслах-колясках), для отдыха в сидячем положении, </w:t>
              <w:br/>
              <w:t xml:space="preserve">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  <w:br/>
              <w:t xml:space="preserve">с их помощью </w:t>
              <w:br/>
              <w:t xml:space="preserve">с надписями, знаками </w:t>
              <w:br/>
              <w:t xml:space="preserve">и иной текстовой и графической информацией на территории учреждения; дублирование голосовой информации текстовой информацией, надписями </w:t>
              <w:br/>
              <w:t>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pPr w:vertAnchor="text" w:horzAnchor="text" w:leftFromText="180" w:rightFromText="180" w:tblpX="0" w:tblpY="1"/>
        <w:tblOverlap w:val="never"/>
        <w:tblW w:w="14642" w:type="dxa"/>
        <w:jc w:val="left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992"/>
        <w:gridCol w:w="1276"/>
        <w:gridCol w:w="1133"/>
        <w:gridCol w:w="1066"/>
        <w:gridCol w:w="1069"/>
        <w:gridCol w:w="1067"/>
        <w:gridCol w:w="848"/>
        <w:gridCol w:w="795"/>
        <w:gridCol w:w="795"/>
        <w:gridCol w:w="726"/>
        <w:gridCol w:w="728"/>
        <w:gridCol w:w="726"/>
        <w:gridCol w:w="659"/>
        <w:gridCol w:w="662"/>
        <w:gridCol w:w="660"/>
        <w:gridCol w:w="719"/>
        <w:gridCol w:w="721"/>
      </w:tblGrid>
      <w:tr>
        <w:trPr>
          <w:trHeight w:val="594" w:hRule="atLeast"/>
        </w:trPr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  <w:br/>
              <w:t>услуги</w:t>
            </w:r>
          </w:p>
        </w:tc>
        <w:tc>
          <w:tcPr>
            <w:tcW w:w="2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230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32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>
        <w:trPr>
          <w:trHeight w:val="455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853200О.99.0.АЭ10АА00000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</w:t>
              <w:br/>
              <w:t>в том числе детей-инвалидов, срочных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полностью или частично утративший способность либо </w:t>
              <w:br/>
              <w:t>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в семье инвалида или инвалидов, в том числе </w:t>
              <w:br/>
              <w:t xml:space="preserve">ребенка-инвалида или детей-инвалидов, нуждающихся в постоянном </w:t>
              <w:br/>
              <w:t>постороннем уходе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ребенка или детей (в том числе находящихся </w:t>
              <w:br/>
              <w:t xml:space="preserve">под опекой, попечительством), испытывающих трудности в социальной </w:t>
              <w:br/>
              <w:t>адаптации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возможности обеспечения ухода (в том числе </w:t>
              <w:br/>
              <w:t>временного) за инвалидом, ребенком, детьми, а также отсутствие попечения над ними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внутрисемейного конфликта, в том числе с лицами </w:t>
              <w:br/>
              <w:t xml:space="preserve">с наркотической или алкогольной зависимостью, лицами, имеющими </w:t>
              <w:br/>
              <w:t xml:space="preserve">пристрастие к азартным играм, лицами, страдающими психическими </w:t>
              <w:br/>
              <w:t>расстройствами, наличие насилия в семье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определенного места жительства, в том числе </w:t>
              <w:br/>
              <w:t>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Гражданин при отсутствии работы и средств к существованию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иных обстоятельств, которые ухудшают </w:t>
              <w:br/>
              <w:t>или способны ухудшить условия его жизнедеятельности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</w:tr>
    </w:tbl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5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1537"/>
        <w:gridCol w:w="4285"/>
        <w:gridCol w:w="1964"/>
        <w:gridCol w:w="1606"/>
        <w:gridCol w:w="5168"/>
      </w:tblGrid>
      <w:tr>
        <w:trPr/>
        <w:tc>
          <w:tcPr>
            <w:tcW w:w="14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Федеральный закон от 28.12.2013 № 442-ФЗ «Об основах социального обслуживания граждан в Российской Федерации»;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 Ненецкого автономного округа от 09.07.2014 № 71-оз «О полномочиях органов государственной власти Ненецкого автономного округа в сфере социального обслуживания граждан»;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Закон Ненецкого автономного округа от 08.07.2020 № 190-оз «О внесении изменения в статью 3 закона Ненецкого автономного округа «О полномочиях органов государственной власти Ненецкого автономного округа в сфере социального обслуживания граждан»;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22.07.2020 № 200-п «Об уполномоченной организации в сфере социального обслуживания граждан в Ненецком автономном округе»;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02.09.2020 № 235-п «Об утверждении Порядка признания граждан нуждающимися в социальном обслуживании и составления индивидуальной программы предоставления социальных услуг уполномоченными организациями в сфере социального обслуживания граждан в Ненецком автономном округе».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tbl>
      <w:tblPr>
        <w:tblW w:w="1458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4961"/>
        <w:gridCol w:w="5262"/>
        <w:gridCol w:w="4357"/>
      </w:tblGrid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  <w:lang w:val="en-US"/>
        </w:rPr>
        <w:t>IV</w:t>
      </w:r>
    </w:p>
    <w:tbl>
      <w:tblPr>
        <w:tblW w:w="14642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3300"/>
        <w:gridCol w:w="8101"/>
        <w:gridCol w:w="1980"/>
        <w:gridCol w:w="1260"/>
      </w:tblGrid>
      <w:tr>
        <w:trPr/>
        <w:tc>
          <w:tcPr>
            <w:tcW w:w="3300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1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полустационарной форме</w:t>
            </w:r>
          </w:p>
        </w:tc>
        <w:tc>
          <w:tcPr>
            <w:tcW w:w="1980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АЭ21</w:t>
            </w:r>
          </w:p>
        </w:tc>
      </w:tr>
      <w:tr>
        <w:trPr/>
        <w:tc>
          <w:tcPr>
            <w:tcW w:w="3300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1" w:type="dxa"/>
            <w:tcBorders/>
            <w:vAlign w:val="bottom"/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980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>
      <w:pPr>
        <w:pStyle w:val="Normal"/>
        <w:tabs>
          <w:tab w:val="clear" w:pos="709"/>
          <w:tab w:val="left" w:pos="1134" w:leader="none"/>
          <w:tab w:val="left" w:pos="6162" w:leader="none"/>
        </w:tabs>
        <w:spacing w:lineRule="auto" w:line="240" w:before="0" w:after="0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1458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1268"/>
        <w:gridCol w:w="1710"/>
        <w:gridCol w:w="1416"/>
        <w:gridCol w:w="1353"/>
        <w:gridCol w:w="1092"/>
        <w:gridCol w:w="1080"/>
        <w:gridCol w:w="1260"/>
        <w:gridCol w:w="1080"/>
        <w:gridCol w:w="722"/>
        <w:gridCol w:w="735"/>
        <w:gridCol w:w="735"/>
        <w:gridCol w:w="736"/>
        <w:gridCol w:w="697"/>
        <w:gridCol w:w="695"/>
      </w:tblGrid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509" w:hRule="atLeast"/>
        </w:trPr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4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870000О.99.0.АЭ21АА01000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</w:t>
              <w:br/>
              <w:t>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</w:t>
              <w:br/>
              <w:t>в силу 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  <w:br/>
              <w:t xml:space="preserve">на социальном обслуживании </w:t>
              <w:br/>
              <w:t>в организации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  <w:br/>
              <w:t xml:space="preserve">в отчетном году, выявленных </w:t>
              <w:br/>
              <w:t>при проведении проверок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  <w:br/>
              <w:t xml:space="preserve">на совершенствование деятельности организации </w:t>
              <w:br/>
              <w:t>при предоставлении социального обслуживания)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  <w:br/>
              <w:t xml:space="preserve">в креслах-колясках), </w:t>
              <w:br/>
              <w:t xml:space="preserve">для отдыха </w:t>
              <w:br/>
              <w:t xml:space="preserve">в сидячем положении, </w:t>
              <w:br/>
              <w:t xml:space="preserve">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  <w:br/>
              <w:t xml:space="preserve">с их помощью </w:t>
              <w:br/>
              <w:t xml:space="preserve">с надписями, знаками </w:t>
              <w:br/>
              <w:t xml:space="preserve">и иной текстовой и графической информацией на территории учреждения; дублирование голосовой информации текстовой информацией, надписями </w:t>
              <w:br/>
              <w:t>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pPr w:vertAnchor="text" w:horzAnchor="text" w:leftFromText="180" w:rightFromText="180" w:tblpX="0" w:tblpY="1"/>
        <w:tblOverlap w:val="never"/>
        <w:tblW w:w="14642" w:type="dxa"/>
        <w:jc w:val="left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992"/>
        <w:gridCol w:w="1276"/>
        <w:gridCol w:w="1133"/>
        <w:gridCol w:w="1066"/>
        <w:gridCol w:w="1069"/>
        <w:gridCol w:w="1067"/>
        <w:gridCol w:w="848"/>
        <w:gridCol w:w="795"/>
        <w:gridCol w:w="795"/>
        <w:gridCol w:w="726"/>
        <w:gridCol w:w="728"/>
        <w:gridCol w:w="726"/>
        <w:gridCol w:w="659"/>
        <w:gridCol w:w="662"/>
        <w:gridCol w:w="660"/>
        <w:gridCol w:w="719"/>
        <w:gridCol w:w="721"/>
      </w:tblGrid>
      <w:tr>
        <w:trPr>
          <w:trHeight w:val="594" w:hRule="atLeast"/>
        </w:trPr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  <w:br/>
              <w:t>услуги</w:t>
            </w:r>
          </w:p>
        </w:tc>
        <w:tc>
          <w:tcPr>
            <w:tcW w:w="2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230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32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>
        <w:trPr>
          <w:trHeight w:val="455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870000О.99.0.АЭ21АА01000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</w:t>
              <w:br/>
              <w:t>в том числе детей-инвалидов, срочных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</w:t>
              <w:br/>
              <w:t>в силу заболевания, травмы, возраста или наличия инвалидности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4949,64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4949,64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4949,64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</w:tbl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5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1537"/>
        <w:gridCol w:w="4285"/>
        <w:gridCol w:w="1964"/>
        <w:gridCol w:w="1606"/>
        <w:gridCol w:w="5168"/>
      </w:tblGrid>
      <w:tr>
        <w:trPr/>
        <w:tc>
          <w:tcPr>
            <w:tcW w:w="14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Федеральный закон от 28.12.2013 № 442-ФЗ «Об основах социального обслуживания граждан в Российской Федерации»;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 Ненецкого автономного округа от 09.07.2014 № 71-оз «О полномочиях органов государственной власти Ненецкого автономного округа в сфере социального обслуживания граждан»;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Закон Ненецкого автономного округа от 08.07.2020 № 190-оз «О внесении изменения в статью 3 закона Ненецкого автономного округа «О полномочиях органов государственной власти Ненецкого автономного округа в сфере социального обслуживания граждан»;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22.07.2020 № 200-п «Об уполномоченной организации в сфере социального обслуживания граждан в Ненецком автономном округе»;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02.09.2020 № 235-п «Об утверждении Порядка признания граждан нуждающимися в социальном обслуживании и составления индивидуальной программы предоставления социальных услуг уполномоченными организациями в сфере социального обслуживания граждан в Ненецком автономном округе».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58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4961"/>
        <w:gridCol w:w="5262"/>
        <w:gridCol w:w="4357"/>
      </w:tblGrid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  <w:lang w:val="en-US"/>
        </w:rPr>
        <w:t>V</w:t>
      </w:r>
    </w:p>
    <w:tbl>
      <w:tblPr>
        <w:tblW w:w="14642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3300"/>
        <w:gridCol w:w="8101"/>
        <w:gridCol w:w="1980"/>
        <w:gridCol w:w="1260"/>
      </w:tblGrid>
      <w:tr>
        <w:trPr/>
        <w:tc>
          <w:tcPr>
            <w:tcW w:w="3300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1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полустационарной форме</w:t>
            </w:r>
          </w:p>
        </w:tc>
        <w:tc>
          <w:tcPr>
            <w:tcW w:w="1980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АЭ25</w:t>
            </w:r>
          </w:p>
        </w:tc>
      </w:tr>
      <w:tr>
        <w:trPr/>
        <w:tc>
          <w:tcPr>
            <w:tcW w:w="3300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1" w:type="dxa"/>
            <w:tcBorders/>
            <w:vAlign w:val="bottom"/>
          </w:tcPr>
          <w:p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Гражданин при наличии в семье инвалида или инвалидов, в том числе </w:t>
              <w:br/>
              <w:t xml:space="preserve">ребенка-инвалида или детей-инвалидов, нуждающихся в постоянном </w:t>
              <w:br/>
              <w:t>постороннем уходе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Гражданин при отсутствии работы и средств к существованию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Гражданин при наличии иных обстоятельств, которые ухудшают </w:t>
              <w:br/>
              <w:t>или способны ухудшить условия его жизнедеятельности</w:t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80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>
      <w:pPr>
        <w:pStyle w:val="Normal"/>
        <w:tabs>
          <w:tab w:val="clear" w:pos="709"/>
          <w:tab w:val="left" w:pos="1134" w:leader="none"/>
          <w:tab w:val="left" w:pos="6162" w:leader="none"/>
        </w:tabs>
        <w:spacing w:lineRule="auto" w:line="240" w:before="0" w:after="0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1458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1268"/>
        <w:gridCol w:w="1710"/>
        <w:gridCol w:w="1416"/>
        <w:gridCol w:w="1353"/>
        <w:gridCol w:w="1092"/>
        <w:gridCol w:w="1080"/>
        <w:gridCol w:w="1260"/>
        <w:gridCol w:w="1080"/>
        <w:gridCol w:w="722"/>
        <w:gridCol w:w="735"/>
        <w:gridCol w:w="735"/>
        <w:gridCol w:w="736"/>
        <w:gridCol w:w="697"/>
        <w:gridCol w:w="695"/>
      </w:tblGrid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230" w:hRule="atLeast"/>
        </w:trPr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4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870000О.99.0.АЭ25АА04000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</w:t>
              <w:br/>
              <w:t>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Гражданин при наличии </w:t>
              <w:br/>
              <w:t>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  <w:br/>
              <w:t xml:space="preserve">на социальном обслуживании </w:t>
              <w:br/>
              <w:t>в организации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  <w:br/>
              <w:t xml:space="preserve">в отчетном году, выявленных </w:t>
              <w:br/>
              <w:t>при проведении проверок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  <w:br/>
              <w:t xml:space="preserve">на совершенствование деятельности организации </w:t>
              <w:br/>
              <w:t>при предоставлении социального обслуживания)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  <w:br/>
              <w:t xml:space="preserve">в креслах-колясках), для отдыха в сидячем положении, </w:t>
              <w:br/>
              <w:t xml:space="preserve">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  <w:br/>
              <w:t xml:space="preserve">с их помощью </w:t>
              <w:br/>
              <w:t xml:space="preserve">с надписями, знаками </w:t>
              <w:br/>
              <w:t xml:space="preserve">и иной текстовой и графической информацией на территории учреждения; дублирование голосовой информации текстовой информацией, надписями </w:t>
              <w:br/>
              <w:t>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870000О.99.0.АЭ25АА79000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Гражданин при отсутствии работы и средств к существованию</w:t>
            </w: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  <w:br/>
              <w:t xml:space="preserve">на социальном обслуживании </w:t>
              <w:br/>
              <w:t>в организации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  <w:br/>
              <w:t>в отчетном году, выявленных при проведении проверок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  <w:br/>
              <w:t xml:space="preserve">на совершенствование деятельности организации </w:t>
              <w:br/>
              <w:t>при предоставлении социального обслуживания)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  <w:br/>
              <w:t xml:space="preserve">в креслах-колясках), </w:t>
              <w:br/>
              <w:t xml:space="preserve">для отдыха </w:t>
              <w:br/>
              <w:t xml:space="preserve">в сидячем положении, </w:t>
              <w:br/>
              <w:t xml:space="preserve">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  <w:br/>
              <w:t xml:space="preserve">с их помощью </w:t>
              <w:br/>
              <w:t xml:space="preserve">с надписями, знаками </w:t>
              <w:br/>
              <w:t xml:space="preserve">и иной текстовой и графической информацией на территории учреждения; дублирование голосовой информации текстовой информацией, надписями </w:t>
              <w:br/>
              <w:t>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870000О.99.0.АЭ25АА80000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иных обстоятельств, которые нормативными правовыми актами субъектов Российской Федерации признаны ухудшающими </w:t>
              <w:br/>
              <w:t>или способны ухудшить условия его жизнедеятельности</w:t>
            </w: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  <w:br/>
              <w:t xml:space="preserve">на социальном обслуживании </w:t>
              <w:br/>
              <w:t>в организации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  <w:br/>
              <w:t xml:space="preserve">в отчетном году, выявленных </w:t>
              <w:br/>
              <w:t>при проведении проверок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  <w:br/>
              <w:t xml:space="preserve">на совершенствование деятельности организации </w:t>
              <w:br/>
              <w:t>при предоставлении социального обслуживания)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  <w:br/>
              <w:t xml:space="preserve">в креслах-колясках), </w:t>
              <w:br/>
              <w:t xml:space="preserve">для отдыха </w:t>
              <w:br/>
              <w:t xml:space="preserve">в сидячем положении, </w:t>
              <w:br/>
              <w:t xml:space="preserve">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  <w:br/>
              <w:t xml:space="preserve">с их помощью </w:t>
              <w:br/>
              <w:t xml:space="preserve">с надписями, знаками </w:t>
              <w:br/>
              <w:t xml:space="preserve">и иной текстовой и графической информацией на территории учреждения; дублирование голосовой информации текстовой информацией, надписями </w:t>
              <w:br/>
              <w:t>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870000О.99.0.АЭ25АА08000</w:t>
            </w:r>
          </w:p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</w:t>
              <w:br/>
              <w:t>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41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Гражданин при наличии иных обстоятельств, которые ухудшают или способны ухудшить условия его жизнедеятельности</w:t>
            </w:r>
          </w:p>
        </w:tc>
        <w:tc>
          <w:tcPr>
            <w:tcW w:w="135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  <w:br/>
              <w:t xml:space="preserve">на социальном обслуживании </w:t>
              <w:br/>
              <w:t>в организации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  <w:br/>
              <w:t>в отчетном году, выявленных при проведении проверок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  <w:br/>
              <w:t xml:space="preserve">на совершенствование деятельности организации </w:t>
              <w:br/>
              <w:t>при предоставлении социального обслуживания)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  <w:br/>
              <w:t xml:space="preserve">в креслах-колясках), для отдыха в сидячем положении, </w:t>
              <w:br/>
              <w:t xml:space="preserve">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  <w:br/>
              <w:t xml:space="preserve">с их помощью </w:t>
              <w:br/>
              <w:t xml:space="preserve">с надписями, знаками </w:t>
              <w:br/>
              <w:t xml:space="preserve">и иной текстовой и графической информацией на территории учреждения; дублирование голосовой информации текстовой информацией, надписями </w:t>
              <w:br/>
              <w:t>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tbl>
      <w:tblPr>
        <w:tblpPr w:vertAnchor="text" w:horzAnchor="text" w:leftFromText="180" w:rightFromText="180" w:tblpX="0" w:tblpY="1"/>
        <w:tblOverlap w:val="never"/>
        <w:tblW w:w="14642" w:type="dxa"/>
        <w:jc w:val="left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992"/>
        <w:gridCol w:w="1276"/>
        <w:gridCol w:w="1133"/>
        <w:gridCol w:w="1066"/>
        <w:gridCol w:w="1069"/>
        <w:gridCol w:w="1067"/>
        <w:gridCol w:w="848"/>
        <w:gridCol w:w="795"/>
        <w:gridCol w:w="795"/>
        <w:gridCol w:w="726"/>
        <w:gridCol w:w="728"/>
        <w:gridCol w:w="726"/>
        <w:gridCol w:w="659"/>
        <w:gridCol w:w="662"/>
        <w:gridCol w:w="660"/>
        <w:gridCol w:w="719"/>
        <w:gridCol w:w="721"/>
      </w:tblGrid>
      <w:tr>
        <w:trPr>
          <w:trHeight w:val="1164" w:hRule="atLeast"/>
        </w:trPr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  <w:br/>
              <w:t>услуги</w:t>
            </w:r>
          </w:p>
        </w:tc>
        <w:tc>
          <w:tcPr>
            <w:tcW w:w="2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>
        <w:trPr/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230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32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>
        <w:trPr>
          <w:trHeight w:val="455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870000О.99.0.АЭ25АА04000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</w:t>
              <w:br/>
              <w:t>в том числе детей-инвалидов, срочных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Гражданин при наличии в семье инвалида или инвалидов, </w:t>
              <w:br/>
              <w:t>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>
        <w:trPr>
          <w:trHeight w:val="455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870000О.99.0.АЭ25АА79000</w:t>
            </w:r>
          </w:p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работы и средств </w:t>
              <w:br/>
              <w:t>к существованию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>
        <w:trPr>
          <w:trHeight w:val="455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870000О.99.0.АЭ25АА80000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</w:t>
              <w:br/>
              <w:t>его жизнедеятельности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420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</w:tr>
      <w:tr>
        <w:trPr>
          <w:trHeight w:val="455" w:hRule="atLeast"/>
        </w:trPr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870000О.99.0.АЭ25АА08000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</w:t>
              <w:br/>
              <w:t>в том числе детей-инвалидов, срочных социальных услуг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иных обстоятельств, которые ухудшают </w:t>
              <w:br/>
              <w:t>или способны ухудшить условия его жизнедеятельности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5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1537"/>
        <w:gridCol w:w="4285"/>
        <w:gridCol w:w="1414"/>
        <w:gridCol w:w="958"/>
        <w:gridCol w:w="6366"/>
      </w:tblGrid>
      <w:tr>
        <w:trPr/>
        <w:tc>
          <w:tcPr>
            <w:tcW w:w="14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</w:t>
              <w:br/>
              <w:t xml:space="preserve">автономного округа «Комплексный центр социального </w:t>
              <w:br/>
              <w:t>обслуживания»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Федеральный закон от 28.12.2013 № 442-ФЗ «Об основах социального обслуживания граждан в Российской Федерации»;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 Ненецкого автономного округа от 09.07.2014 № 71-оз «О полномочиях органов государственной власти Ненецкого автономного округа в сфере социального обслуживания граждан»;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Закон Ненецкого автономного округа от 08.07.2020 № 190-оз «О внесении изменения в статью 3 закона Ненецкого автономного округа «О полномочиях органов государственной власти Ненецкого автономного округа в сфере социального обслуживания граждан»;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16.12.2014 № 487-п «Об утверждении Порядка предоставления </w:t>
        <w:br/>
        <w:t>социальных услуг поставщиками социальных услуг в Ненецком автономном округе»;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22.07.2020 № 200-п «Об уполномоченной организации в сфере </w:t>
        <w:br/>
        <w:t>социального обслуживания граждан в Ненецком автономном округе»;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02.09.2020 № 235-п «Об утверждении Порядка признания </w:t>
        <w:br/>
        <w:t>граждан нуждающимися в социальном обслуживании и составления индивидуальной программы предоставления социальных услуг уполномоченными организациями в сфере социального обслуживания граждан в Ненецком автономном округе».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58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4961"/>
        <w:gridCol w:w="5297"/>
        <w:gridCol w:w="4322"/>
      </w:tblGrid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V</w:t>
      </w:r>
      <w:r>
        <w:rPr>
          <w:rFonts w:ascii="Times New Roman" w:hAnsi="Times New Roman"/>
          <w:sz w:val="24"/>
          <w:szCs w:val="24"/>
          <w:lang w:val="en-US"/>
        </w:rPr>
        <w:t>I</w:t>
      </w:r>
    </w:p>
    <w:tbl>
      <w:tblPr>
        <w:tblW w:w="14642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3300"/>
        <w:gridCol w:w="8101"/>
        <w:gridCol w:w="1980"/>
        <w:gridCol w:w="1260"/>
      </w:tblGrid>
      <w:tr>
        <w:trPr/>
        <w:tc>
          <w:tcPr>
            <w:tcW w:w="3300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1" w:type="dxa"/>
            <w:tcBorders/>
            <w:vAlign w:val="bottom"/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  <w:tc>
          <w:tcPr>
            <w:tcW w:w="1980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АЭ09</w:t>
            </w:r>
          </w:p>
        </w:tc>
      </w:tr>
      <w:tr>
        <w:trPr/>
        <w:tc>
          <w:tcPr>
            <w:tcW w:w="3300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1" w:type="dxa"/>
            <w:tcBorders/>
            <w:vAlign w:val="bottom"/>
          </w:tcPr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Гражданин полностью или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Гражданин при наличии ребенка или детей (в том числе находящихся под опекой, попечительством), испытывающих трудности в социальной адаптации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Гражданин при отсутствии возможности обеспечения ухода (в том числе временного) за инвалидом, ребенком, детьми, а также отсутствие попечения </w:t>
              <w:br/>
              <w:t>над ними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Гражданин при наличии внутрисемейного конфликта, в том числе с лицами </w:t>
              <w:br/>
              <w:t>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Гражданин при отсутствии определенного места жительства, в том числе </w:t>
              <w:br/>
              <w:t>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Гражданин при отсутствии работы и средств к существованию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Гражданин при наличии иных обстоятельств, которые ухудшают или способны ухудшить условия его жизнедеятельности</w:t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80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>
      <w:pPr>
        <w:pStyle w:val="Normal"/>
        <w:tabs>
          <w:tab w:val="clear" w:pos="709"/>
          <w:tab w:val="left" w:pos="1134" w:leader="none"/>
          <w:tab w:val="left" w:pos="6162" w:leader="none"/>
        </w:tabs>
        <w:spacing w:lineRule="auto" w:line="240" w:before="0" w:after="0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1458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1268"/>
        <w:gridCol w:w="1710"/>
        <w:gridCol w:w="1416"/>
        <w:gridCol w:w="1353"/>
        <w:gridCol w:w="1092"/>
        <w:gridCol w:w="1080"/>
        <w:gridCol w:w="1260"/>
        <w:gridCol w:w="1080"/>
        <w:gridCol w:w="722"/>
        <w:gridCol w:w="735"/>
        <w:gridCol w:w="735"/>
        <w:gridCol w:w="736"/>
        <w:gridCol w:w="697"/>
        <w:gridCol w:w="695"/>
      </w:tblGrid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2026 год </w:t>
              <w:br/>
              <w:t>(1-й год планового периода)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2027 год </w:t>
              <w:br/>
              <w:t>(2-й год планового периода)</w:t>
            </w:r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509" w:hRule="atLeast"/>
        </w:trPr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4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853100О.99.0.АЭ09АА00000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Гражданин полностью или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Гражданин при наличии ребенка или детей (в том числе находящихся под опекой, попечительством), испытывающих трудности в социальной адаптации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возможности обеспечения ухода (в том числе временного) за инвалидом, ребенком, детьми, а также отсутствие попечения </w:t>
              <w:br/>
              <w:t>над ними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внутрисемейного конфликта, в том числе с лицами </w:t>
              <w:br/>
              <w:t>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определенного места жительства, в том числе </w:t>
              <w:br/>
              <w:t>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Гражданин при отсутствии работы и средств к существованию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Гражданин при наличии иных обстоятельств, которые ухудшают или способны ухудшить условия его жизнедеятельности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  <w:br/>
              <w:t xml:space="preserve">на социальном обслуживании </w:t>
              <w:br/>
              <w:t>в организации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  <w:br/>
              <w:t>в отчетном году, выявленных при проведении проверок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  <w:br/>
              <w:t xml:space="preserve">на совершенствование деятельности организации </w:t>
              <w:br/>
              <w:t>при предоставлении социального обслуживания)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  <w:br/>
              <w:t xml:space="preserve">в креслах-колясках), для отдыха в сидячем положении, </w:t>
              <w:br/>
              <w:t xml:space="preserve">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  <w:br/>
              <w:t xml:space="preserve">с их помощью </w:t>
              <w:br/>
              <w:t xml:space="preserve">с надписями, знаками </w:t>
              <w:br/>
              <w:t xml:space="preserve">и иной текстовой и графической информацией на территории учреждения; дублирование голосовой информации текстовой информацией, надписями </w:t>
              <w:br/>
              <w:t xml:space="preserve">и (или) световыми сигналами, информирование </w:t>
              <w:br/>
              <w:t>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pPr w:vertAnchor="text" w:horzAnchor="text" w:leftFromText="180" w:rightFromText="180" w:tblpX="0" w:tblpY="1"/>
        <w:tblOverlap w:val="never"/>
        <w:tblW w:w="14642" w:type="dxa"/>
        <w:jc w:val="left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992"/>
        <w:gridCol w:w="1276"/>
        <w:gridCol w:w="1133"/>
        <w:gridCol w:w="1066"/>
        <w:gridCol w:w="1069"/>
        <w:gridCol w:w="1067"/>
        <w:gridCol w:w="848"/>
        <w:gridCol w:w="795"/>
        <w:gridCol w:w="795"/>
        <w:gridCol w:w="726"/>
        <w:gridCol w:w="728"/>
        <w:gridCol w:w="726"/>
        <w:gridCol w:w="659"/>
        <w:gridCol w:w="662"/>
        <w:gridCol w:w="660"/>
        <w:gridCol w:w="719"/>
        <w:gridCol w:w="721"/>
      </w:tblGrid>
      <w:tr>
        <w:trPr>
          <w:trHeight w:val="1164" w:hRule="atLeast"/>
        </w:trPr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  <w:br/>
              <w:t>услуги</w:t>
            </w:r>
          </w:p>
        </w:tc>
        <w:tc>
          <w:tcPr>
            <w:tcW w:w="2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230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32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5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1537"/>
        <w:gridCol w:w="4285"/>
        <w:gridCol w:w="1964"/>
        <w:gridCol w:w="1606"/>
        <w:gridCol w:w="5168"/>
      </w:tblGrid>
      <w:tr>
        <w:trPr/>
        <w:tc>
          <w:tcPr>
            <w:tcW w:w="14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 утверждении тарифов на социальные услуги, оказываемые гражданам государственным бюджетным учреждением социального </w:t>
              <w:br/>
              <w:t xml:space="preserve">обслуживания населения Ненецкого </w:t>
              <w:br/>
              <w:t xml:space="preserve">автономного округа «Комплексный центр </w:t>
              <w:br/>
              <w:t>социального обслуживания»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Федеральный закон от 28.12.2013 № 442-ФЗ «Об основах социального обслуживания граждан в Российской Федерации»;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 Ненецкого автономного округа от 09.07.2014 № 71-оз «О полномочиях органов государственной власти Ненецкого автономного округа в сфере социального обслуживания граждан»;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Закон Ненецкого автономного округа от 08.07.2020 № 190-оз «О внесении изменения в статью 3 закона Ненецкого автономного округа «О полномочиях органов государственной власти Ненецкого автономного округа в сфере социального обслуживания граждан»;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16.12.2014 № 487-п «Об утверждении Порядка предоставления </w:t>
        <w:br/>
        <w:t>социальных услуг поставщиками социальных услуг в Ненецком автономном округе»;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22.07.2020 № 200-п «Об уполномоченной организации в сфере </w:t>
        <w:br/>
        <w:t>социального обслуживания граждан в Ненецком автономном округе»;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02.09.2020 № 235-п «Об утверждении Порядка признания </w:t>
        <w:br/>
        <w:t xml:space="preserve">граждан нуждающимися в социальном обслуживании и составления индивидуальной программы предоставления социальных услуг </w:t>
        <w:br/>
        <w:t>уполномоченными организациями в сфере социального обслуживания граждан в Ненецком автономном округе».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634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4962"/>
        <w:gridCol w:w="5296"/>
        <w:gridCol w:w="4376"/>
      </w:tblGrid>
      <w:tr>
        <w:trPr>
          <w:trHeight w:val="230" w:hRule="atLeast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>
        <w:trPr>
          <w:trHeight w:val="230" w:hRule="atLeast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>
          <w:trHeight w:val="230" w:hRule="atLeast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  <w:tr>
        <w:trPr>
          <w:trHeight w:val="230" w:hRule="atLeast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V</w:t>
      </w:r>
      <w:r>
        <w:rPr>
          <w:rFonts w:ascii="Times New Roman" w:hAnsi="Times New Roman"/>
          <w:sz w:val="24"/>
          <w:szCs w:val="24"/>
          <w:lang w:val="en-US"/>
        </w:rPr>
        <w:t>II</w:t>
      </w:r>
    </w:p>
    <w:tbl>
      <w:tblPr>
        <w:tblW w:w="14642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3300"/>
        <w:gridCol w:w="8101"/>
        <w:gridCol w:w="1980"/>
        <w:gridCol w:w="1260"/>
      </w:tblGrid>
      <w:tr>
        <w:trPr/>
        <w:tc>
          <w:tcPr>
            <w:tcW w:w="3300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1" w:type="dxa"/>
            <w:tcBorders/>
            <w:vAlign w:val="bottom"/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стационарной форме</w:t>
            </w:r>
          </w:p>
        </w:tc>
        <w:tc>
          <w:tcPr>
            <w:tcW w:w="1980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АЭ20</w:t>
            </w:r>
          </w:p>
        </w:tc>
      </w:tr>
      <w:tr>
        <w:trPr>
          <w:trHeight w:val="171" w:hRule="atLeast"/>
        </w:trPr>
        <w:tc>
          <w:tcPr>
            <w:tcW w:w="3300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1" w:type="dxa"/>
            <w:tcBorders/>
            <w:vAlign w:val="bottom"/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80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>
      <w:pPr>
        <w:pStyle w:val="Normal"/>
        <w:tabs>
          <w:tab w:val="clear" w:pos="709"/>
          <w:tab w:val="left" w:pos="1134" w:leader="none"/>
          <w:tab w:val="left" w:pos="6162" w:leader="none"/>
        </w:tabs>
        <w:spacing w:lineRule="auto" w:line="240" w:before="0" w:after="0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1458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1268"/>
        <w:gridCol w:w="1710"/>
        <w:gridCol w:w="1416"/>
        <w:gridCol w:w="1353"/>
        <w:gridCol w:w="1092"/>
        <w:gridCol w:w="1080"/>
        <w:gridCol w:w="1260"/>
        <w:gridCol w:w="1080"/>
        <w:gridCol w:w="722"/>
        <w:gridCol w:w="735"/>
        <w:gridCol w:w="735"/>
        <w:gridCol w:w="736"/>
        <w:gridCol w:w="697"/>
        <w:gridCol w:w="695"/>
      </w:tblGrid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2026 год </w:t>
              <w:br/>
              <w:t>(1-й год планового периода)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2027 год </w:t>
              <w:br/>
              <w:t>(2-й год планового периода)</w:t>
            </w:r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509" w:hRule="atLeast"/>
        </w:trPr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4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  <w:t>870000О.99.0.АЭ20АА08000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shd w:fill="FFFFFF" w:val="clear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  <w:br/>
              <w:t xml:space="preserve">на социальном обслуживании </w:t>
              <w:br/>
              <w:t>в организации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  <w:br/>
              <w:t>в отчетном году, выявленных при проведении проверок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  <w:br/>
              <w:t xml:space="preserve">на совершенствование деятельности организации </w:t>
              <w:br/>
              <w:t>при предоставлении социального обслуживания)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  <w:br/>
              <w:t xml:space="preserve">в креслах-колясках), для отдыха в сидячем положении, </w:t>
              <w:br/>
              <w:t xml:space="preserve">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  <w:br/>
              <w:t xml:space="preserve">с их помощью </w:t>
              <w:br/>
              <w:t xml:space="preserve">с надписями, знаками </w:t>
              <w:br/>
              <w:t xml:space="preserve">и иной текстовой и графической информацией на территории учреждения; дублирование голосовой информации текстовой информацией, надписями </w:t>
              <w:br/>
              <w:t>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pPr w:vertAnchor="text" w:horzAnchor="text" w:leftFromText="180" w:rightFromText="180" w:tblpX="0" w:tblpY="1"/>
        <w:tblOverlap w:val="never"/>
        <w:tblW w:w="14642" w:type="dxa"/>
        <w:jc w:val="left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992"/>
        <w:gridCol w:w="1276"/>
        <w:gridCol w:w="1133"/>
        <w:gridCol w:w="1066"/>
        <w:gridCol w:w="1069"/>
        <w:gridCol w:w="1067"/>
        <w:gridCol w:w="848"/>
        <w:gridCol w:w="795"/>
        <w:gridCol w:w="795"/>
        <w:gridCol w:w="726"/>
        <w:gridCol w:w="778"/>
        <w:gridCol w:w="676"/>
        <w:gridCol w:w="659"/>
        <w:gridCol w:w="662"/>
        <w:gridCol w:w="660"/>
        <w:gridCol w:w="719"/>
        <w:gridCol w:w="721"/>
      </w:tblGrid>
      <w:tr>
        <w:trPr>
          <w:trHeight w:val="1164" w:hRule="atLeast"/>
        </w:trPr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  <w:br/>
              <w:t>услуги</w:t>
            </w:r>
          </w:p>
        </w:tc>
        <w:tc>
          <w:tcPr>
            <w:tcW w:w="2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230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32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>
        <w:trPr>
          <w:trHeight w:val="455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870000О.99.0.АЭ20АА08000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shd w:fill="FFFFFF" w:val="clear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2094,32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2094,32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2094,32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5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1537"/>
        <w:gridCol w:w="4285"/>
        <w:gridCol w:w="1964"/>
        <w:gridCol w:w="1606"/>
        <w:gridCol w:w="5168"/>
      </w:tblGrid>
      <w:tr>
        <w:trPr/>
        <w:tc>
          <w:tcPr>
            <w:tcW w:w="14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 утверждении тарифов на социальные услуги, оказываемые гражданам государственным бюджетным учреждением социального </w:t>
              <w:br/>
              <w:t xml:space="preserve">обслуживания населения Ненецкого </w:t>
              <w:br/>
              <w:t xml:space="preserve">автономного округа «Комплексный центр </w:t>
              <w:br/>
              <w:t>социального обслуживания»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Федеральный закон от 28.12.2013 № 442-ФЗ «Об основах социального обслуживания граждан в Российской Федерации»;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 Ненецкого автономного округа от 09.07.2014 № 71-оз «О полномочиях органов государственной власти Ненецкого автономного округа в сфере социального обслуживания граждан»;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Закон Ненецкого автономного округа от 08.07.2020 № 190-оз «О внесении изменения в статью 3 закона Ненецкого автономного округа «О полномочиях органов государственной власти Ненецкого автономного округа в сфере социального обслуживания граждан»;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16.12.2014 № 487-п «Об утверждении Порядка предоставления </w:t>
        <w:br/>
        <w:t>социальных услуг поставщиками социальных услуг в Ненецком автономном округе»;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22.07.2020 № 200-п «Об уполномоченной организации в сфере </w:t>
        <w:br/>
        <w:t>социального обслуживания граждан в Ненецком автономном округе»;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02.09.2020 № 235-п «Об утверждении Порядка признания </w:t>
        <w:br/>
        <w:t xml:space="preserve">граждан нуждающимися в социальном обслуживании и составления индивидуальной программы предоставления социальных услуг </w:t>
        <w:br/>
        <w:t>уполномоченными организациями в сфере социального обслуживания граждан в Ненецком автономном округе».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634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4962"/>
        <w:gridCol w:w="5296"/>
        <w:gridCol w:w="4376"/>
      </w:tblGrid>
      <w:tr>
        <w:trPr>
          <w:trHeight w:val="230" w:hRule="atLeast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>
        <w:trPr>
          <w:trHeight w:val="230" w:hRule="atLeast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>
          <w:trHeight w:val="230" w:hRule="atLeast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  <w:tr>
        <w:trPr>
          <w:trHeight w:val="230" w:hRule="atLeast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VIII</w:t>
      </w:r>
    </w:p>
    <w:tbl>
      <w:tblPr>
        <w:tblW w:w="14642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3300"/>
        <w:gridCol w:w="7921"/>
        <w:gridCol w:w="1981"/>
        <w:gridCol w:w="1439"/>
      </w:tblGrid>
      <w:tr>
        <w:trPr/>
        <w:tc>
          <w:tcPr>
            <w:tcW w:w="3300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1" w:type="dxa"/>
            <w:tcBorders/>
            <w:vAlign w:val="bottom"/>
          </w:tcPr>
          <w:p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</w:tc>
        <w:tc>
          <w:tcPr>
            <w:tcW w:w="1981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АЭ27</w:t>
            </w:r>
          </w:p>
        </w:tc>
      </w:tr>
      <w:tr>
        <w:trPr/>
        <w:tc>
          <w:tcPr>
            <w:tcW w:w="3300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1" w:type="dxa"/>
            <w:tcBorders/>
            <w:vAlign w:val="bottom"/>
          </w:tcPr>
          <w:p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Гражданин частично утративший способность либо возможности осуществлять самообслуживание, самостоятельно передвигаться, обеспечивать </w:t>
              <w:br/>
              <w:t xml:space="preserve">основные жизненные потребности в силу заболевания, травмы, возраста </w:t>
              <w:br/>
              <w:t>или наличия инвалидности</w:t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Гражданина при наличии иных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обстоятельств, которые нормативными </w:t>
              <w:br/>
              <w:t xml:space="preserve">правовыми актами субъектов Российской Федерации признаны </w:t>
              <w:br/>
              <w:t>ухудшающими или способны ухудшить условия его жизнедеятельности</w:t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81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>
      <w:pPr>
        <w:pStyle w:val="Normal"/>
        <w:tabs>
          <w:tab w:val="clear" w:pos="709"/>
          <w:tab w:val="left" w:pos="1134" w:leader="none"/>
          <w:tab w:val="left" w:pos="6162" w:leader="none"/>
        </w:tabs>
        <w:spacing w:lineRule="auto" w:line="240" w:before="0" w:after="0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1458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1268"/>
        <w:gridCol w:w="1710"/>
        <w:gridCol w:w="1416"/>
        <w:gridCol w:w="1353"/>
        <w:gridCol w:w="1092"/>
        <w:gridCol w:w="1080"/>
        <w:gridCol w:w="1260"/>
        <w:gridCol w:w="1080"/>
        <w:gridCol w:w="722"/>
        <w:gridCol w:w="735"/>
        <w:gridCol w:w="735"/>
        <w:gridCol w:w="736"/>
        <w:gridCol w:w="697"/>
        <w:gridCol w:w="695"/>
      </w:tblGrid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2026 год </w:t>
              <w:br/>
              <w:t>(1-й год планового периода)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2027 год </w:t>
              <w:br/>
              <w:t>(2-й год планового периода)</w:t>
            </w:r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509" w:hRule="atLeast"/>
        </w:trPr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4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880000О.99.0.АЭ27АА73000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</w:t>
              <w:br/>
              <w:t>в силу 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  <w:br/>
              <w:t xml:space="preserve">на социальном обслуживании </w:t>
              <w:br/>
              <w:t>в организации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  <w:br/>
              <w:t xml:space="preserve">в отчетном году, выявленных </w:t>
              <w:br/>
              <w:t>при проведении проверок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  <w:br/>
              <w:t xml:space="preserve">на совершенствование деятельности организации </w:t>
              <w:br/>
              <w:t>при предоставлении социального обслуживания)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  <w:br/>
              <w:t xml:space="preserve">в креслах-колясках), </w:t>
              <w:br/>
              <w:t xml:space="preserve">для отдыха </w:t>
              <w:br/>
              <w:t xml:space="preserve">в сидячем положении, </w:t>
              <w:br/>
              <w:t xml:space="preserve">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  <w:br/>
              <w:t xml:space="preserve">с их помощью </w:t>
              <w:br/>
              <w:t xml:space="preserve">с надписями, знаками </w:t>
              <w:br/>
              <w:t xml:space="preserve">и иной текстовой и графической информацией на территории учреждения; дублирование голосовой информации текстовой информацией, надписями </w:t>
              <w:br/>
              <w:t>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880000О.99.0.АЭ27АА80000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  <w:br/>
              <w:t xml:space="preserve">на социальном обслуживании </w:t>
              <w:br/>
              <w:t>в организации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  <w:br/>
              <w:t>в отчетном году, выявленных при проведении проверок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  <w:br/>
              <w:t xml:space="preserve">на совершенствование деятельности организации </w:t>
              <w:br/>
              <w:t>при предоставлении социального обслуживания)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  <w:br/>
              <w:t xml:space="preserve">в креслах-колясках), для отдыха в сидячем положении, </w:t>
              <w:br/>
              <w:t xml:space="preserve">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  <w:br/>
              <w:t xml:space="preserve">с их помощью </w:t>
              <w:br/>
              <w:t xml:space="preserve">с надписями, знаками </w:t>
              <w:br/>
              <w:t xml:space="preserve">и иной текстовой и графической информацией на территории учреждения; дублирование голосовой информации текстовой информацией, надписями </w:t>
              <w:br/>
              <w:t>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pPr w:vertAnchor="text" w:horzAnchor="text" w:leftFromText="180" w:rightFromText="180" w:tblpX="0" w:tblpY="1"/>
        <w:tblOverlap w:val="never"/>
        <w:tblW w:w="14642" w:type="dxa"/>
        <w:jc w:val="left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992"/>
        <w:gridCol w:w="1276"/>
        <w:gridCol w:w="1133"/>
        <w:gridCol w:w="1066"/>
        <w:gridCol w:w="1069"/>
        <w:gridCol w:w="1067"/>
        <w:gridCol w:w="848"/>
        <w:gridCol w:w="795"/>
        <w:gridCol w:w="795"/>
        <w:gridCol w:w="726"/>
        <w:gridCol w:w="728"/>
        <w:gridCol w:w="726"/>
        <w:gridCol w:w="659"/>
        <w:gridCol w:w="662"/>
        <w:gridCol w:w="660"/>
        <w:gridCol w:w="719"/>
        <w:gridCol w:w="721"/>
      </w:tblGrid>
      <w:tr>
        <w:trPr>
          <w:trHeight w:val="1164" w:hRule="atLeast"/>
        </w:trPr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  <w:br/>
              <w:t>услуги</w:t>
            </w:r>
          </w:p>
        </w:tc>
        <w:tc>
          <w:tcPr>
            <w:tcW w:w="2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>
        <w:trPr/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2026 год </w:t>
              <w:br/>
              <w:t>(1-й год планового периода)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2027 год </w:t>
              <w:br/>
              <w:t>(2-й год планового периода)</w:t>
            </w:r>
          </w:p>
        </w:tc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230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32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>
        <w:trPr>
          <w:trHeight w:val="455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880000О.99.0.АЭ27АА73000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</w:t>
              <w:br/>
              <w:t>заболевания, травмы, возраста или наличия инвалидности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  <w:tr>
        <w:trPr>
          <w:trHeight w:val="455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880000О.99.0.АЭ27АА80000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</w:t>
              <w:br/>
              <w:t>его жизнедеятельности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</w:r>
          </w:p>
        </w:tc>
      </w:tr>
    </w:tbl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5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1508"/>
        <w:gridCol w:w="4164"/>
        <w:gridCol w:w="1938"/>
        <w:gridCol w:w="945"/>
        <w:gridCol w:w="6005"/>
      </w:tblGrid>
      <w:tr>
        <w:trPr/>
        <w:tc>
          <w:tcPr>
            <w:tcW w:w="14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>
        <w:trPr/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>
        <w:trPr/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Управления по государственному </w:t>
              <w:br/>
              <w:t xml:space="preserve">регулированию цен (тарифов) </w:t>
              <w:br/>
              <w:t>Ненецкого автономного округа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 утверждении тарифов на социальные услуги, </w:t>
              <w:br/>
              <w:t xml:space="preserve">оказываемые гражданам государственным бюджетным учреждением социального обслуживания населения </w:t>
              <w:br/>
              <w:t>Ненецкого автономного округа «Комплексный центр социального обслуживания»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Федеральный закон от 28.12.2013 № 442-ФЗ «Об основах социального обслуживания граждан в Российской Федерации»;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02.09.2020 № 235-п «Об утверждении Порядка признания </w:t>
        <w:br/>
        <w:t xml:space="preserve">граждан нуждающимися в социальном обслуживании и составления индивидуальной программы предоставления социальных услуг </w:t>
        <w:br/>
        <w:t>уполномоченными организациями в сфере социального обслуживания граждан в Ненецком автономном округе».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94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4961"/>
        <w:gridCol w:w="5479"/>
        <w:gridCol w:w="4500"/>
      </w:tblGrid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/>
      </w:pPr>
      <w:r>
        <w:rPr>
          <w:rFonts w:ascii="Times New Roman" w:hAnsi="Times New Roman"/>
          <w:b/>
          <w:sz w:val="24"/>
          <w:szCs w:val="24"/>
        </w:rPr>
        <w:t xml:space="preserve">Часть </w:t>
      </w:r>
      <w:r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>. Сведения о выполняемых работах</w:t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/>
      </w:pPr>
      <w:r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</w:rPr>
        <w:t>________</w:t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642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5527"/>
        <w:gridCol w:w="5735"/>
        <w:gridCol w:w="1940"/>
        <w:gridCol w:w="1439"/>
      </w:tblGrid>
      <w:tr>
        <w:trPr>
          <w:trHeight w:val="872" w:hRule="atLeast"/>
        </w:trPr>
        <w:tc>
          <w:tcPr>
            <w:tcW w:w="552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firstLine="647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1. Наименование работы</w:t>
            </w:r>
          </w:p>
        </w:tc>
        <w:tc>
          <w:tcPr>
            <w:tcW w:w="5735" w:type="dxa"/>
            <w:tcBorders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right="-174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52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firstLine="647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2. Категории потребителей работы</w:t>
            </w:r>
          </w:p>
        </w:tc>
        <w:tc>
          <w:tcPr>
            <w:tcW w:w="5735" w:type="dxa"/>
            <w:tcBorders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ind w:firstLine="709"/>
        <w:rPr/>
      </w:pPr>
      <w:r>
        <w:rPr>
          <w:rFonts w:ascii="Times New Roman" w:hAnsi="Times New Roman"/>
          <w:sz w:val="24"/>
          <w:szCs w:val="24"/>
        </w:rPr>
        <w:t>3. Показатели, характеризующие объем и (или) качество работы.</w:t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ind w:firstLine="709"/>
        <w:rPr/>
      </w:pPr>
      <w:r>
        <w:rPr>
          <w:rFonts w:ascii="Times New Roman" w:hAnsi="Times New Roman"/>
          <w:sz w:val="24"/>
          <w:szCs w:val="24"/>
        </w:rPr>
        <w:t>3.1. Показатели, характеризующие качество работы &lt;3&gt;:</w:t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5309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1" w:val="04a0" w:noHBand="0" w:lastColumn="0" w:firstColumn="1" w:lastRow="0" w:firstRow="1"/>
      </w:tblPr>
      <w:tblGrid>
        <w:gridCol w:w="566"/>
        <w:gridCol w:w="992"/>
        <w:gridCol w:w="995"/>
        <w:gridCol w:w="992"/>
        <w:gridCol w:w="1133"/>
        <w:gridCol w:w="992"/>
        <w:gridCol w:w="1133"/>
        <w:gridCol w:w="993"/>
        <w:gridCol w:w="992"/>
        <w:gridCol w:w="1135"/>
        <w:gridCol w:w="1134"/>
        <w:gridCol w:w="1133"/>
        <w:gridCol w:w="1701"/>
        <w:gridCol w:w="1417"/>
      </w:tblGrid>
      <w:tr>
        <w:trPr/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</w:t>
            </w:r>
          </w:p>
        </w:tc>
        <w:tc>
          <w:tcPr>
            <w:tcW w:w="297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Показатель качества работы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качества работы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объема государственной услуги &lt;6&gt;</w:t>
            </w:r>
          </w:p>
        </w:tc>
      </w:tr>
      <w:tr>
        <w:trPr/>
        <w:tc>
          <w:tcPr>
            <w:tcW w:w="5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9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2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 __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 __год (1-й год планового периода)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 __год (2-й год планового периода)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345" w:hRule="atLeast"/>
        </w:trPr>
        <w:tc>
          <w:tcPr>
            <w:tcW w:w="5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9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2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ind w:firstLine="709"/>
        <w:rPr/>
      </w:pPr>
      <w:r>
        <w:rPr>
          <w:rFonts w:ascii="Times New Roman" w:hAnsi="Times New Roman"/>
          <w:sz w:val="24"/>
          <w:szCs w:val="24"/>
        </w:rPr>
        <w:t>3.2. Показатели, характеризующие объем работы:</w:t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5309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1" w:val="04a0" w:noHBand="0" w:lastColumn="0" w:firstColumn="1" w:lastRow="0" w:firstRow="1"/>
      </w:tblPr>
      <w:tblGrid>
        <w:gridCol w:w="852"/>
        <w:gridCol w:w="853"/>
        <w:gridCol w:w="856"/>
        <w:gridCol w:w="849"/>
        <w:gridCol w:w="852"/>
        <w:gridCol w:w="855"/>
        <w:gridCol w:w="851"/>
        <w:gridCol w:w="714"/>
        <w:gridCol w:w="568"/>
        <w:gridCol w:w="707"/>
        <w:gridCol w:w="709"/>
        <w:gridCol w:w="851"/>
        <w:gridCol w:w="853"/>
        <w:gridCol w:w="854"/>
        <w:gridCol w:w="851"/>
        <w:gridCol w:w="851"/>
        <w:gridCol w:w="1136"/>
        <w:gridCol w:w="1243"/>
      </w:tblGrid>
      <w:tr>
        <w:trPr/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255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17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Показатель объема работы</w:t>
            </w:r>
          </w:p>
        </w:tc>
        <w:tc>
          <w:tcPr>
            <w:tcW w:w="24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объема работы</w:t>
            </w:r>
          </w:p>
        </w:tc>
        <w:tc>
          <w:tcPr>
            <w:tcW w:w="25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2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установленных показателей объема государственной услуги</w:t>
            </w:r>
          </w:p>
        </w:tc>
      </w:tr>
      <w:tr>
        <w:trPr/>
        <w:tc>
          <w:tcPr>
            <w:tcW w:w="8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558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0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описание работы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 __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 __ год (1-й год планового периода)</w:t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 __ год (2-й год планового периода)</w:t>
            </w:r>
          </w:p>
        </w:tc>
        <w:tc>
          <w:tcPr>
            <w:tcW w:w="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 __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 __ год (1-й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 __ год (2-й год планового периода)</w:t>
            </w:r>
          </w:p>
        </w:tc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509" w:hRule="atLeast"/>
        </w:trPr>
        <w:tc>
          <w:tcPr>
            <w:tcW w:w="8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558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0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/>
      </w:pPr>
      <w:r>
        <w:rPr>
          <w:rFonts w:ascii="Times New Roman" w:hAnsi="Times New Roman"/>
          <w:b/>
          <w:sz w:val="24"/>
          <w:szCs w:val="24"/>
        </w:rPr>
        <w:t>Часть 3. Прочие сведения о государственном задании</w:t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4"/>
          <w:szCs w:val="24"/>
        </w:rPr>
        <w:t xml:space="preserve">1. Основания (условия и порядок) для досрочного прекращения выполнения государственного задания: ликвидация учреждения, реорганизация учреждения, перераспределение полномочий, повлекшее исключение из компетенции учреждения полномочий по оказанию государственной услуги. </w:t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4"/>
          <w:szCs w:val="24"/>
        </w:rPr>
        <w:t>2. Иная информация, необходимая для выполнения (контроля за выполнением) государственного задания: нет</w:t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4"/>
          <w:szCs w:val="24"/>
        </w:rPr>
        <w:t>3. Порядок контроля за выполнением государственного задания:</w:t>
      </w:r>
    </w:p>
    <w:tbl>
      <w:tblPr>
        <w:tblW w:w="15026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4913"/>
        <w:gridCol w:w="4915"/>
        <w:gridCol w:w="5198"/>
      </w:tblGrid>
      <w:tr>
        <w:trPr/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Форма контроля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Периодичность</w:t>
            </w:r>
          </w:p>
        </w:tc>
        <w:tc>
          <w:tcPr>
            <w:tcW w:w="5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>
        <w:trPr/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Выездные проверки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Плановые проверки не реже одного раза в два года;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внеплановые проверки проводятся в соответствии с распоряжениями Департамента здравоохранения, труда и социальной защиты населения Ненецкого автономного округа</w:t>
            </w:r>
          </w:p>
        </w:tc>
        <w:tc>
          <w:tcPr>
            <w:tcW w:w="5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</w:tbl>
    <w:p>
      <w:pPr>
        <w:pStyle w:val="Normal"/>
        <w:widowControl w:val="false"/>
        <w:spacing w:lineRule="auto" w:line="240" w:before="0" w:after="0"/>
        <w:ind w:firstLine="720"/>
        <w:jc w:val="both"/>
        <w:rPr/>
      </w:pPr>
      <w:r>
        <w:rPr>
          <w:rFonts w:ascii="Times New Roman" w:hAnsi="Times New Roman"/>
          <w:sz w:val="24"/>
          <w:szCs w:val="24"/>
        </w:rPr>
        <w:t>4. Требования к отчетности о выполнении государственного задания.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/>
      </w:pPr>
      <w:r>
        <w:rPr>
          <w:rFonts w:ascii="Times New Roman" w:hAnsi="Times New Roman"/>
          <w:sz w:val="24"/>
          <w:szCs w:val="24"/>
        </w:rPr>
        <w:t>4.1.</w:t>
        <w:tab/>
        <w:t>Периодичность представления отчетов о выполнении государственного задания: ежеквартально, ежегодно.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/>
      </w:pPr>
      <w:r>
        <w:rPr>
          <w:rFonts w:ascii="Times New Roman" w:hAnsi="Times New Roman"/>
          <w:sz w:val="24"/>
          <w:szCs w:val="24"/>
        </w:rPr>
        <w:t>4.2.</w:t>
        <w:tab/>
        <w:t xml:space="preserve">Сроки представления отчетов о выполнении государственного задания: 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/>
      </w:pPr>
      <w:r>
        <w:rPr>
          <w:rFonts w:ascii="Times New Roman" w:hAnsi="Times New Roman"/>
          <w:sz w:val="24"/>
          <w:szCs w:val="24"/>
        </w:rPr>
        <w:t>ежеквартально не позднее 15 числа месяца, следующего за отчетным периодом;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/>
      </w:pPr>
      <w:r>
        <w:rPr>
          <w:rFonts w:ascii="Times New Roman" w:hAnsi="Times New Roman"/>
          <w:sz w:val="24"/>
          <w:szCs w:val="24"/>
        </w:rPr>
        <w:t>ежегодно (годовой отчет) до 15 января года, следующего за отчетным периодом.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/>
      </w:pPr>
      <w:r>
        <w:rPr>
          <w:rFonts w:ascii="Times New Roman" w:hAnsi="Times New Roman"/>
          <w:sz w:val="24"/>
          <w:szCs w:val="24"/>
        </w:rPr>
        <w:t>4.2.1. Сроки предоставления предварительного отчёта о выполнении государственного задания: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/>
      </w:pPr>
      <w:r>
        <w:rPr>
          <w:rFonts w:ascii="Times New Roman" w:hAnsi="Times New Roman"/>
          <w:sz w:val="24"/>
          <w:szCs w:val="24"/>
        </w:rPr>
        <w:t>ежегодно до 20 ноября календарного года.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/>
      </w:pPr>
      <w:r>
        <w:rPr>
          <w:rFonts w:ascii="Times New Roman" w:hAnsi="Times New Roman"/>
          <w:sz w:val="24"/>
          <w:szCs w:val="24"/>
        </w:rPr>
        <w:t>4.3.</w:t>
        <w:tab/>
        <w:t xml:space="preserve">Иные требования к отчетности о выполнении государственного задания: пояснительная записка о результатах выполнения </w:t>
        <w:br/>
        <w:t>государственного задания.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/>
      </w:pPr>
      <w:r>
        <w:rPr>
          <w:rFonts w:ascii="Times New Roman" w:hAnsi="Times New Roman"/>
          <w:sz w:val="24"/>
          <w:szCs w:val="24"/>
        </w:rPr>
        <w:t>5. Иные показатели, связанные с выполнением государственного задания: нет.</w:t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p>
      <w:pPr>
        <w:pStyle w:val="Normal"/>
        <w:spacing w:lineRule="auto" w:line="240" w:before="0" w:after="0"/>
        <w:jc w:val="center"/>
        <w:rPr/>
      </w:pPr>
      <w:r>
        <w:rPr/>
        <w:t>_____________</w:t>
      </w:r>
    </w:p>
    <w:sectPr>
      <w:headerReference w:type="default" r:id="rId3"/>
      <w:type w:val="nextPage"/>
      <w:pgSz w:orient="landscape" w:w="16838" w:h="11906"/>
      <w:pgMar w:left="1134" w:right="1134" w:gutter="0" w:header="709" w:top="1134" w:footer="0" w:bottom="851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Courier New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>
        <w:rFonts w:ascii="Times New Roman" w:hAnsi="Times New Roman"/>
        <w:sz w:val="18"/>
        <w:szCs w:val="18"/>
      </w:rPr>
      <w:fldChar w:fldCharType="begin"/>
    </w:r>
    <w:r>
      <w:rPr>
        <w:sz w:val="18"/>
        <w:szCs w:val="18"/>
        <w:rFonts w:ascii="Times New Roman" w:hAnsi="Times New Roman"/>
      </w:rPr>
      <w:instrText xml:space="preserve"> PAGE </w:instrText>
    </w:r>
    <w:r>
      <w:rPr>
        <w:sz w:val="18"/>
        <w:szCs w:val="18"/>
        <w:rFonts w:ascii="Times New Roman" w:hAnsi="Times New Roman"/>
      </w:rPr>
      <w:fldChar w:fldCharType="separate"/>
    </w:r>
    <w:r>
      <w:rPr>
        <w:sz w:val="18"/>
        <w:szCs w:val="18"/>
        <w:rFonts w:ascii="Times New Roman" w:hAnsi="Times New Roman"/>
      </w:rPr>
      <w:t>2</w:t>
    </w:r>
    <w:r>
      <w:rPr>
        <w:sz w:val="18"/>
        <w:szCs w:val="18"/>
        <w:rFonts w:ascii="Times New Roman" w:hAnsi="Times New Roman"/>
      </w:rPr>
      <w:fldChar w:fldCharType="end"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uiPriority="0" w:semiHidden="1" w:unhideWhenUsed="1" w:qFormat="1"/>
    <w:lsdException w:name="heading 5" w:uiPriority="0" w:semiHidden="1" w:unhideWhenUsed="1" w:qFormat="1"/>
    <w:lsdException w:name="heading 6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41683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9"/>
    <w:qFormat/>
    <w:rsid w:val="009b6a90"/>
    <w:pPr>
      <w:keepNext w:val="true"/>
      <w:spacing w:lineRule="auto" w:line="240" w:before="240" w:after="120"/>
      <w:jc w:val="center"/>
      <w:outlineLvl w:val="0"/>
    </w:pPr>
    <w:rPr>
      <w:rFonts w:ascii="Times New Roman" w:hAnsi="Times New Roman" w:eastAsia="Times New Roman"/>
      <w:sz w:val="30"/>
      <w:szCs w:val="20"/>
    </w:rPr>
  </w:style>
  <w:style w:type="paragraph" w:styleId="Heading2">
    <w:name w:val="Heading 2"/>
    <w:basedOn w:val="Normal"/>
    <w:next w:val="Normal"/>
    <w:link w:val="2"/>
    <w:uiPriority w:val="99"/>
    <w:qFormat/>
    <w:rsid w:val="009b6a90"/>
    <w:pPr>
      <w:keepNext w:val="true"/>
      <w:spacing w:lineRule="auto" w:line="240" w:before="60" w:after="120"/>
      <w:jc w:val="center"/>
      <w:outlineLvl w:val="1"/>
    </w:pPr>
    <w:rPr>
      <w:rFonts w:ascii="Times New Roman" w:hAnsi="Times New Roman" w:eastAsia="Times New Roman"/>
      <w:b/>
      <w:sz w:val="32"/>
      <w:szCs w:val="20"/>
    </w:rPr>
  </w:style>
  <w:style w:type="paragraph" w:styleId="Heading3">
    <w:name w:val="Heading 3"/>
    <w:basedOn w:val="Normal"/>
    <w:next w:val="Normal"/>
    <w:link w:val="3"/>
    <w:uiPriority w:val="99"/>
    <w:qFormat/>
    <w:rsid w:val="009b6a90"/>
    <w:pPr>
      <w:keepNext w:val="true"/>
      <w:spacing w:lineRule="auto" w:line="240" w:before="0" w:after="480"/>
      <w:ind w:firstLine="1134"/>
      <w:outlineLvl w:val="2"/>
    </w:pPr>
    <w:rPr>
      <w:rFonts w:ascii="Times New Roman" w:hAnsi="Times New Roman" w:eastAsia="Times New Roman"/>
      <w:b/>
      <w:sz w:val="28"/>
      <w:szCs w:val="20"/>
    </w:rPr>
  </w:style>
  <w:style w:type="paragraph" w:styleId="Heading6">
    <w:name w:val="Heading 6"/>
    <w:basedOn w:val="Normal"/>
    <w:next w:val="Normal"/>
    <w:link w:val="6"/>
    <w:uiPriority w:val="99"/>
    <w:qFormat/>
    <w:rsid w:val="009b6a90"/>
    <w:pPr>
      <w:keepNext w:val="true"/>
      <w:spacing w:lineRule="auto" w:line="240" w:before="360" w:after="0"/>
      <w:jc w:val="center"/>
      <w:outlineLvl w:val="5"/>
    </w:pPr>
    <w:rPr>
      <w:rFonts w:ascii="Times New Roman" w:hAnsi="Times New Roman" w:eastAsia="Times New Roman"/>
      <w:b/>
      <w:sz w:val="3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uiPriority w:val="99"/>
    <w:qFormat/>
    <w:locked/>
    <w:rsid w:val="009b6a90"/>
    <w:rPr>
      <w:rFonts w:ascii="Times New Roman" w:hAnsi="Times New Roman" w:cs="Times New Roman"/>
      <w:sz w:val="20"/>
      <w:szCs w:val="20"/>
      <w:lang w:eastAsia="ru-RU"/>
    </w:rPr>
  </w:style>
  <w:style w:type="character" w:styleId="2" w:customStyle="1">
    <w:name w:val="Заголовок 2 Знак"/>
    <w:uiPriority w:val="99"/>
    <w:qFormat/>
    <w:locked/>
    <w:rsid w:val="009b6a90"/>
    <w:rPr>
      <w:rFonts w:ascii="Times New Roman" w:hAnsi="Times New Roman" w:cs="Times New Roman"/>
      <w:b/>
      <w:sz w:val="20"/>
      <w:szCs w:val="20"/>
      <w:lang w:eastAsia="ru-RU"/>
    </w:rPr>
  </w:style>
  <w:style w:type="character" w:styleId="3" w:customStyle="1">
    <w:name w:val="Заголовок 3 Знак"/>
    <w:uiPriority w:val="99"/>
    <w:qFormat/>
    <w:locked/>
    <w:rsid w:val="009b6a90"/>
    <w:rPr>
      <w:rFonts w:ascii="Times New Roman" w:hAnsi="Times New Roman" w:cs="Times New Roman"/>
      <w:b/>
      <w:sz w:val="20"/>
      <w:szCs w:val="20"/>
      <w:lang w:eastAsia="ru-RU"/>
    </w:rPr>
  </w:style>
  <w:style w:type="character" w:styleId="6" w:customStyle="1">
    <w:name w:val="Заголовок 6 Знак"/>
    <w:uiPriority w:val="99"/>
    <w:qFormat/>
    <w:locked/>
    <w:rsid w:val="009b6a90"/>
    <w:rPr>
      <w:rFonts w:ascii="Times New Roman" w:hAnsi="Times New Roman" w:cs="Times New Roman"/>
      <w:b/>
      <w:sz w:val="20"/>
      <w:szCs w:val="20"/>
      <w:lang w:eastAsia="ru-RU"/>
    </w:rPr>
  </w:style>
  <w:style w:type="character" w:styleId="Style10" w:customStyle="1">
    <w:name w:val="Верхний колонтитул Знак"/>
    <w:uiPriority w:val="99"/>
    <w:qFormat/>
    <w:locked/>
    <w:rsid w:val="001965f8"/>
    <w:rPr>
      <w:rFonts w:cs="Times New Roman"/>
      <w:lang w:eastAsia="ru-RU"/>
    </w:rPr>
  </w:style>
  <w:style w:type="character" w:styleId="Style11" w:customStyle="1">
    <w:name w:val="Нижний колонтитул Знак"/>
    <w:uiPriority w:val="99"/>
    <w:qFormat/>
    <w:locked/>
    <w:rsid w:val="001965f8"/>
    <w:rPr>
      <w:rFonts w:cs="Times New Roman"/>
      <w:lang w:eastAsia="ru-RU"/>
    </w:rPr>
  </w:style>
  <w:style w:type="character" w:styleId="Style12" w:customStyle="1">
    <w:name w:val="Основной текст с отступом Знак"/>
    <w:uiPriority w:val="99"/>
    <w:qFormat/>
    <w:locked/>
    <w:rsid w:val="009b6a90"/>
    <w:rPr>
      <w:rFonts w:ascii="Times New Roman" w:hAnsi="Times New Roman" w:cs="Times New Roman"/>
      <w:sz w:val="24"/>
      <w:szCs w:val="24"/>
      <w:lang w:eastAsia="ru-RU"/>
    </w:rPr>
  </w:style>
  <w:style w:type="character" w:styleId="Style13" w:customStyle="1">
    <w:name w:val="Текст выноски Знак"/>
    <w:link w:val="BalloonText"/>
    <w:uiPriority w:val="99"/>
    <w:semiHidden/>
    <w:qFormat/>
    <w:locked/>
    <w:rsid w:val="009b6a90"/>
    <w:rPr>
      <w:rFonts w:ascii="Tahoma" w:hAnsi="Tahoma" w:cs="Times New Roman"/>
      <w:sz w:val="16"/>
      <w:szCs w:val="16"/>
    </w:rPr>
  </w:style>
  <w:style w:type="character" w:styleId="21" w:customStyle="1">
    <w:name w:val="Основной текст с отступом 2 Знак"/>
    <w:link w:val="BodyTextIndent2"/>
    <w:uiPriority w:val="99"/>
    <w:qFormat/>
    <w:locked/>
    <w:rsid w:val="009b6a90"/>
    <w:rPr>
      <w:rFonts w:ascii="Calibri" w:hAnsi="Calibri" w:cs="Times New Roman"/>
    </w:rPr>
  </w:style>
  <w:style w:type="character" w:styleId="Style14" w:customStyle="1">
    <w:name w:val="Текст Знак"/>
    <w:link w:val="PlainText"/>
    <w:uiPriority w:val="99"/>
    <w:qFormat/>
    <w:locked/>
    <w:rsid w:val="009b6a90"/>
    <w:rPr>
      <w:rFonts w:ascii="Courier New" w:hAnsi="Courier New" w:cs="Times New Roman"/>
      <w:sz w:val="28"/>
      <w:szCs w:val="28"/>
      <w:lang w:eastAsia="ru-RU"/>
    </w:rPr>
  </w:style>
  <w:style w:type="character" w:styleId="Pagenumber">
    <w:name w:val="page number"/>
    <w:uiPriority w:val="99"/>
    <w:qFormat/>
    <w:rsid w:val="009b6a90"/>
    <w:rPr>
      <w:rFonts w:cs="Times New Roman"/>
    </w:rPr>
  </w:style>
  <w:style w:type="character" w:styleId="22" w:customStyle="1">
    <w:name w:val="Основной текст 2 Знак"/>
    <w:link w:val="BodyText2"/>
    <w:uiPriority w:val="99"/>
    <w:qFormat/>
    <w:locked/>
    <w:rsid w:val="009b6a90"/>
    <w:rPr>
      <w:rFonts w:ascii="Times New Roman" w:hAnsi="Times New Roman" w:cs="Times New Roman"/>
      <w:sz w:val="20"/>
      <w:szCs w:val="20"/>
      <w:lang w:eastAsia="ru-RU"/>
    </w:rPr>
  </w:style>
  <w:style w:type="character" w:styleId="Hyperlink">
    <w:name w:val="Hyperlink"/>
    <w:uiPriority w:val="99"/>
    <w:rsid w:val="009b6a90"/>
    <w:rPr>
      <w:rFonts w:cs="Times New Roman"/>
      <w:color w:val="0000FF"/>
      <w:u w:val="single"/>
    </w:rPr>
  </w:style>
  <w:style w:type="character" w:styleId="Linenumber">
    <w:name w:val="line number"/>
    <w:uiPriority w:val="99"/>
    <w:qFormat/>
    <w:rsid w:val="009b6a90"/>
    <w:rPr>
      <w:rFonts w:cs="Times New Roman"/>
    </w:rPr>
  </w:style>
  <w:style w:type="character" w:styleId="Strong">
    <w:name w:val="Strong"/>
    <w:uiPriority w:val="99"/>
    <w:qFormat/>
    <w:rsid w:val="00b41683"/>
    <w:rPr>
      <w:rFonts w:cs="Times New Roman"/>
      <w:b/>
    </w:rPr>
  </w:style>
  <w:style w:type="paragraph" w:styleId="Style15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onsPlusNormal" w:customStyle="1">
    <w:name w:val="ConsPlusNormal"/>
    <w:uiPriority w:val="99"/>
    <w:qFormat/>
    <w:rsid w:val="0032539a"/>
    <w:pPr>
      <w:widowControl w:val="false"/>
      <w:suppressAutoHyphens w:val="true"/>
      <w:bidi w:val="0"/>
      <w:spacing w:before="0" w:after="0"/>
      <w:jc w:val="left"/>
    </w:pPr>
    <w:rPr>
      <w:rFonts w:eastAsia="Times New Roman" w:cs="Calibri" w:ascii="Calibri" w:hAnsi="Calibri"/>
      <w:color w:val="auto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uiPriority w:val="99"/>
    <w:qFormat/>
    <w:rsid w:val="0032539a"/>
    <w:pPr>
      <w:widowControl w:val="false"/>
      <w:suppressAutoHyphens w:val="true"/>
      <w:bidi w:val="0"/>
      <w:spacing w:before="0" w:after="0"/>
      <w:jc w:val="left"/>
    </w:pPr>
    <w:rPr>
      <w:rFonts w:eastAsia="Times New Roman" w:cs="Calibri" w:ascii="Calibri" w:hAnsi="Calibri"/>
      <w:b/>
      <w:color w:val="auto"/>
      <w:kern w:val="0"/>
      <w:sz w:val="22"/>
      <w:szCs w:val="20"/>
      <w:lang w:val="ru-RU" w:eastAsia="ru-RU" w:bidi="ar-SA"/>
    </w:rPr>
  </w:style>
  <w:style w:type="paragraph" w:styleId="ConsPlusTitlePage" w:customStyle="1">
    <w:name w:val="ConsPlusTitlePage"/>
    <w:uiPriority w:val="99"/>
    <w:qFormat/>
    <w:rsid w:val="0032539a"/>
    <w:pPr>
      <w:widowControl w:val="false"/>
      <w:suppressAutoHyphens w:val="true"/>
      <w:bidi w:val="0"/>
      <w:spacing w:before="0" w:after="0"/>
      <w:jc w:val="left"/>
    </w:pPr>
    <w:rPr>
      <w:rFonts w:ascii="Tahoma" w:hAnsi="Tahoma" w:eastAsia="Times New Roman" w:cs="Tahoma"/>
      <w:color w:val="auto"/>
      <w:kern w:val="0"/>
      <w:sz w:val="20"/>
      <w:szCs w:val="20"/>
      <w:lang w:val="ru-RU" w:eastAsia="ru-RU" w:bidi="ar-SA"/>
    </w:rPr>
  </w:style>
  <w:style w:type="paragraph" w:styleId="Style17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1965f8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1"/>
    <w:uiPriority w:val="99"/>
    <w:rsid w:val="001965f8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ConsPlusNonformat" w:customStyle="1">
    <w:name w:val="ConsPlusNonformat"/>
    <w:uiPriority w:val="99"/>
    <w:qFormat/>
    <w:rsid w:val="009b6a90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Cell" w:customStyle="1">
    <w:name w:val="ConsPlusCell"/>
    <w:uiPriority w:val="99"/>
    <w:qFormat/>
    <w:rsid w:val="009b6a90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PlusDocList" w:customStyle="1">
    <w:name w:val="ConsPlusDocList"/>
    <w:uiPriority w:val="99"/>
    <w:qFormat/>
    <w:rsid w:val="009b6a90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BodyTextIndent">
    <w:name w:val="Body Text Indent"/>
    <w:basedOn w:val="Normal"/>
    <w:link w:val="Style12"/>
    <w:uiPriority w:val="99"/>
    <w:rsid w:val="009b6a90"/>
    <w:pPr>
      <w:spacing w:lineRule="auto" w:line="240" w:before="0" w:after="120"/>
      <w:ind w:left="283"/>
    </w:pPr>
    <w:rPr>
      <w:rFonts w:ascii="Times New Roman" w:hAnsi="Times New Roman" w:eastAsia="Times New Roman"/>
      <w:sz w:val="24"/>
      <w:szCs w:val="24"/>
    </w:rPr>
  </w:style>
  <w:style w:type="paragraph" w:styleId="BalloonText">
    <w:name w:val="Balloon Text"/>
    <w:basedOn w:val="Normal"/>
    <w:link w:val="Style13"/>
    <w:uiPriority w:val="99"/>
    <w:semiHidden/>
    <w:qFormat/>
    <w:rsid w:val="009b6a90"/>
    <w:pPr>
      <w:spacing w:lineRule="auto" w:line="240" w:before="0" w:after="0"/>
    </w:pPr>
    <w:rPr>
      <w:rFonts w:ascii="Tahoma" w:hAnsi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9b6a90"/>
    <w:pPr>
      <w:spacing w:before="0" w:after="200"/>
      <w:ind w:left="720"/>
      <w:contextualSpacing/>
    </w:pPr>
    <w:rPr>
      <w:lang w:eastAsia="en-US"/>
    </w:rPr>
  </w:style>
  <w:style w:type="paragraph" w:styleId="BodyTextIndent2">
    <w:name w:val="Body Text Indent 2"/>
    <w:basedOn w:val="Normal"/>
    <w:link w:val="21"/>
    <w:uiPriority w:val="99"/>
    <w:qFormat/>
    <w:rsid w:val="009b6a90"/>
    <w:pPr>
      <w:spacing w:lineRule="auto" w:line="480" w:before="0" w:after="120"/>
      <w:ind w:left="283"/>
    </w:pPr>
    <w:rPr>
      <w:lang w:eastAsia="en-US"/>
    </w:rPr>
  </w:style>
  <w:style w:type="paragraph" w:styleId="ConsTitle" w:customStyle="1">
    <w:name w:val="ConsTitle"/>
    <w:uiPriority w:val="99"/>
    <w:qFormat/>
    <w:rsid w:val="009b6a90"/>
    <w:pPr>
      <w:widowControl w:val="false"/>
      <w:suppressAutoHyphens w:val="true"/>
      <w:bidi w:val="0"/>
      <w:spacing w:before="0" w:after="0"/>
      <w:ind w:right="19772"/>
      <w:jc w:val="left"/>
    </w:pPr>
    <w:rPr>
      <w:rFonts w:ascii="Arial" w:hAnsi="Arial" w:eastAsia="Times New Roman" w:cs="Arial"/>
      <w:b/>
      <w:bCs/>
      <w:color w:val="auto"/>
      <w:kern w:val="0"/>
      <w:sz w:val="22"/>
      <w:szCs w:val="22"/>
      <w:lang w:val="ru-RU" w:eastAsia="ru-RU" w:bidi="ar-SA"/>
    </w:rPr>
  </w:style>
  <w:style w:type="paragraph" w:styleId="ConsNormal" w:customStyle="1">
    <w:name w:val="ConsNormal"/>
    <w:uiPriority w:val="99"/>
    <w:qFormat/>
    <w:rsid w:val="009b6a90"/>
    <w:pPr>
      <w:widowControl w:val="false"/>
      <w:suppressAutoHyphens w:val="true"/>
      <w:bidi w:val="0"/>
      <w:spacing w:before="0" w:after="0"/>
      <w:ind w:firstLine="720" w:right="19772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NoSpacing">
    <w:name w:val="No Spacing"/>
    <w:uiPriority w:val="99"/>
    <w:qFormat/>
    <w:rsid w:val="009b6a90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Style18" w:customStyle="1">
    <w:name w:val="Знак"/>
    <w:basedOn w:val="Normal"/>
    <w:uiPriority w:val="99"/>
    <w:qFormat/>
    <w:rsid w:val="009b6a90"/>
    <w:pPr>
      <w:spacing w:lineRule="auto" w:line="240" w:beforeAutospacing="1" w:afterAutospacing="1"/>
    </w:pPr>
    <w:rPr>
      <w:rFonts w:ascii="Tahoma" w:hAnsi="Tahoma" w:eastAsia="Times New Roman"/>
      <w:sz w:val="20"/>
      <w:szCs w:val="20"/>
      <w:lang w:val="en-US" w:eastAsia="en-US"/>
    </w:rPr>
  </w:style>
  <w:style w:type="paragraph" w:styleId="Style19" w:customStyle="1">
    <w:name w:val="Знак Знак Знак"/>
    <w:basedOn w:val="Normal"/>
    <w:uiPriority w:val="99"/>
    <w:qFormat/>
    <w:rsid w:val="009b6a90"/>
    <w:pPr>
      <w:spacing w:lineRule="auto" w:line="240" w:beforeAutospacing="1" w:afterAutospacing="1"/>
    </w:pPr>
    <w:rPr>
      <w:rFonts w:ascii="Tahoma" w:hAnsi="Tahoma" w:eastAsia="Times New Roman"/>
      <w:sz w:val="20"/>
      <w:szCs w:val="20"/>
      <w:lang w:val="en-US" w:eastAsia="en-US"/>
    </w:rPr>
  </w:style>
  <w:style w:type="paragraph" w:styleId="11" w:customStyle="1">
    <w:name w:val="Знак Знак Знак1 Знак"/>
    <w:basedOn w:val="Normal"/>
    <w:uiPriority w:val="99"/>
    <w:qFormat/>
    <w:rsid w:val="009b6a90"/>
    <w:pPr>
      <w:spacing w:lineRule="auto" w:line="240" w:beforeAutospacing="1" w:afterAutospacing="1"/>
    </w:pPr>
    <w:rPr>
      <w:rFonts w:ascii="Tahoma" w:hAnsi="Tahoma" w:eastAsia="Times New Roman"/>
      <w:sz w:val="20"/>
      <w:szCs w:val="20"/>
      <w:lang w:val="en-US" w:eastAsia="en-US"/>
    </w:rPr>
  </w:style>
  <w:style w:type="paragraph" w:styleId="PlainText">
    <w:name w:val="Plain Text"/>
    <w:basedOn w:val="Normal"/>
    <w:link w:val="Style14"/>
    <w:uiPriority w:val="99"/>
    <w:qFormat/>
    <w:rsid w:val="009b6a90"/>
    <w:pPr>
      <w:spacing w:lineRule="auto" w:line="240" w:before="0" w:after="0"/>
    </w:pPr>
    <w:rPr>
      <w:rFonts w:ascii="Courier New" w:hAnsi="Courier New" w:eastAsia="Times New Roman"/>
      <w:sz w:val="28"/>
      <w:szCs w:val="28"/>
    </w:rPr>
  </w:style>
  <w:style w:type="paragraph" w:styleId="BodyText2">
    <w:name w:val="Body Text 2"/>
    <w:basedOn w:val="Normal"/>
    <w:link w:val="22"/>
    <w:uiPriority w:val="99"/>
    <w:qFormat/>
    <w:rsid w:val="009b6a90"/>
    <w:pPr>
      <w:spacing w:lineRule="auto" w:line="480" w:before="0" w:after="120"/>
    </w:pPr>
    <w:rPr>
      <w:rFonts w:ascii="Times New Roman" w:hAnsi="Times New Roman" w:eastAsia="Times New Roman"/>
      <w:sz w:val="20"/>
      <w:szCs w:val="20"/>
    </w:rPr>
  </w:style>
  <w:style w:type="paragraph" w:styleId="Tex1st" w:customStyle="1">
    <w:name w:val="tex1st"/>
    <w:basedOn w:val="Normal"/>
    <w:uiPriority w:val="99"/>
    <w:qFormat/>
    <w:rsid w:val="00b41683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</w:rPr>
  </w:style>
  <w:style w:type="paragraph" w:styleId="ListParagraph1" w:customStyle="1">
    <w:name w:val="List Paragraph1"/>
    <w:basedOn w:val="Normal"/>
    <w:uiPriority w:val="99"/>
    <w:qFormat/>
    <w:rsid w:val="00a110cf"/>
    <w:pPr>
      <w:spacing w:before="0" w:after="200"/>
      <w:ind w:left="720"/>
      <w:contextualSpacing/>
    </w:pPr>
    <w:rPr>
      <w:rFonts w:eastAsia="Times New Roman"/>
      <w:lang w:eastAsia="en-US"/>
    </w:rPr>
  </w:style>
  <w:style w:type="paragraph" w:styleId="NoSpacing1" w:customStyle="1">
    <w:name w:val="No Spacing1"/>
    <w:uiPriority w:val="99"/>
    <w:qFormat/>
    <w:rsid w:val="00a110cf"/>
    <w:pPr>
      <w:widowControl/>
      <w:suppressAutoHyphens w:val="true"/>
      <w:bidi w:val="0"/>
      <w:spacing w:before="0" w:after="0"/>
      <w:jc w:val="left"/>
    </w:pPr>
    <w:rPr>
      <w:rFonts w:eastAsia="Times New Roman" w:ascii="Calibri" w:hAnsi="Calibri" w:cs="Times New Roman"/>
      <w:color w:val="auto"/>
      <w:kern w:val="0"/>
      <w:sz w:val="22"/>
      <w:szCs w:val="22"/>
      <w:lang w:eastAsia="en-US" w:val="ru-RU" w:bidi="ar-SA"/>
    </w:rPr>
  </w:style>
  <w:style w:type="paragraph" w:styleId="Style20" w:customStyle="1">
    <w:name w:val="Содержимое врезки"/>
    <w:basedOn w:val="Normal"/>
    <w:qFormat/>
    <w:pPr/>
    <w:rPr/>
  </w:style>
  <w:style w:type="paragraph" w:styleId="Style2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">
    <w:name w:val="Table Grid"/>
    <w:basedOn w:val="a1"/>
    <w:uiPriority w:val="99"/>
    <w:rsid w:val="009b6a9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7A330-1D6F-4827-8A15-00B988736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LibreOffice/7.6.7.2$Linux_X86_64 LibreOffice_project/60$Build-2</Application>
  <AppVersion>15.0000</AppVersion>
  <Pages>103</Pages>
  <Words>10540</Words>
  <Characters>79434</Characters>
  <CharactersWithSpaces>88354</CharactersWithSpaces>
  <Paragraphs>2062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2025-01-28T15:51:00Z</dcterms:created>
  <dc:creator>Дудакалов Александр Владимирович</dc:creator>
  <dc:description/>
  <dc:language>ru-RU</dc:language>
  <cp:lastModifiedBy/>
  <cp:lastPrinted>2023-01-24T06:23:00Z</cp:lastPrinted>
  <dcterms:modified xsi:type="dcterms:W3CDTF">2025-01-29T08:45:56Z</dcterms:modified>
  <cp:revision>4</cp:revision>
  <dc:subject/>
  <dc:title>Государственное задание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