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numPr>
          <w:ilvl w:val="0"/>
          <w:numId w:val="0"/>
        </w:numPr>
        <w:ind w:hanging="0" w:left="0"/>
        <w:jc w:val="center"/>
        <w:outlineLvl w:val="0"/>
        <w:rPr>
          <w:b/>
          <w:sz w:val="28"/>
        </w:rPr>
      </w:pPr>
      <w:r>
        <w:rPr/>
        <w:drawing>
          <wp:inline distT="0" distB="0" distL="0" distR="0">
            <wp:extent cx="609600" cy="752475"/>
            <wp:effectExtent l="0" t="0" r="0" b="0"/>
            <wp:docPr id="1" name="Picture 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4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sz w:val="28"/>
        </w:rPr>
      </w:pPr>
      <w:r>
        <w:rPr>
          <w:sz w:val="28"/>
        </w:rPr>
      </w:r>
    </w:p>
    <w:p>
      <w:pPr>
        <w:pStyle w:val="Normal"/>
        <w:keepNext w:val="true"/>
        <w:numPr>
          <w:ilvl w:val="0"/>
          <w:numId w:val="0"/>
        </w:numPr>
        <w:ind w:hanging="0" w:left="0"/>
        <w:jc w:val="center"/>
        <w:outlineLvl w:val="0"/>
        <w:rPr>
          <w:b/>
          <w:sz w:val="28"/>
        </w:rPr>
      </w:pPr>
      <w:r>
        <w:rPr>
          <w:b/>
          <w:sz w:val="28"/>
        </w:rPr>
        <w:t>Департамент здравоохранения,</w:t>
      </w:r>
    </w:p>
    <w:p>
      <w:pPr>
        <w:pStyle w:val="Normal"/>
        <w:keepNext w:val="true"/>
        <w:numPr>
          <w:ilvl w:val="0"/>
          <w:numId w:val="0"/>
        </w:numPr>
        <w:ind w:hanging="0" w:left="0"/>
        <w:jc w:val="center"/>
        <w:outlineLvl w:val="0"/>
        <w:rPr>
          <w:b/>
          <w:sz w:val="28"/>
        </w:rPr>
      </w:pPr>
      <w:r>
        <w:rPr>
          <w:b/>
          <w:sz w:val="28"/>
        </w:rPr>
        <w:t>труда и социальной защиты населения</w:t>
      </w:r>
    </w:p>
    <w:p>
      <w:pPr>
        <w:pStyle w:val="Normal"/>
        <w:keepNext w:val="true"/>
        <w:numPr>
          <w:ilvl w:val="0"/>
          <w:numId w:val="0"/>
        </w:numPr>
        <w:ind w:hanging="0" w:left="0"/>
        <w:jc w:val="center"/>
        <w:outlineLvl w:val="0"/>
        <w:rPr>
          <w:b/>
          <w:i/>
          <w:i/>
          <w:sz w:val="28"/>
        </w:rPr>
      </w:pPr>
      <w:r>
        <w:rPr>
          <w:b/>
          <w:sz w:val="28"/>
        </w:rPr>
        <w:t>Ненецкого автономного округа</w:t>
      </w:r>
    </w:p>
    <w:p>
      <w:pPr>
        <w:pStyle w:val="Normal"/>
        <w:keepNext w:val="true"/>
        <w:numPr>
          <w:ilvl w:val="0"/>
          <w:numId w:val="0"/>
        </w:numPr>
        <w:ind w:hanging="0" w:left="0"/>
        <w:jc w:val="center"/>
        <w:outlineLvl w:val="0"/>
        <w:rPr>
          <w:b/>
          <w:sz w:val="28"/>
        </w:rPr>
      </w:pPr>
      <w:r>
        <w:rPr>
          <w:b/>
          <w:sz w:val="28"/>
        </w:rPr>
      </w:r>
    </w:p>
    <w:p>
      <w:pPr>
        <w:pStyle w:val="Normal"/>
        <w:keepNext w:val="true"/>
        <w:numPr>
          <w:ilvl w:val="0"/>
          <w:numId w:val="0"/>
        </w:numPr>
        <w:ind w:hanging="0" w:left="0"/>
        <w:jc w:val="center"/>
        <w:outlineLvl w:val="0"/>
        <w:rPr>
          <w:b/>
          <w:caps/>
          <w:sz w:val="28"/>
        </w:rPr>
      </w:pPr>
      <w:r>
        <w:rPr>
          <w:b/>
          <w:caps/>
          <w:sz w:val="28"/>
        </w:rPr>
        <w:t>приказ</w:t>
      </w:r>
    </w:p>
    <w:p>
      <w:pPr>
        <w:pStyle w:val="Normal"/>
        <w:jc w:val="center"/>
        <w:rPr>
          <w:sz w:val="28"/>
        </w:rPr>
      </w:pPr>
      <w:r>
        <w:rPr>
          <w:sz w:val="28"/>
        </w:rPr>
      </w:r>
    </w:p>
    <w:p>
      <w:pPr>
        <w:pStyle w:val="Normal"/>
        <w:jc w:val="center"/>
        <w:rPr>
          <w:sz w:val="28"/>
        </w:rPr>
      </w:pPr>
      <w:r>
        <w:rPr>
          <w:sz w:val="28"/>
        </w:rPr>
      </w:r>
    </w:p>
    <w:p>
      <w:pPr>
        <w:pStyle w:val="Normal"/>
        <w:jc w:val="center"/>
        <w:rPr>
          <w:sz w:val="28"/>
        </w:rPr>
      </w:pPr>
      <w:r>
        <w:rPr>
          <w:sz w:val="28"/>
        </w:rPr>
        <w:t>от __ ________ 202__ г. № ___</w:t>
      </w:r>
    </w:p>
    <w:p>
      <w:pPr>
        <w:pStyle w:val="Normal"/>
        <w:keepNext w:val="true"/>
        <w:numPr>
          <w:ilvl w:val="0"/>
          <w:numId w:val="0"/>
        </w:numPr>
        <w:ind w:hanging="0" w:left="0"/>
        <w:jc w:val="center"/>
        <w:outlineLvl w:val="0"/>
        <w:rPr>
          <w:sz w:val="28"/>
        </w:rPr>
      </w:pPr>
      <w:r>
        <w:rPr>
          <w:sz w:val="28"/>
        </w:rPr>
        <w:t>г. Нарьян-Мар</w:t>
      </w:r>
    </w:p>
    <w:p>
      <w:pPr>
        <w:pStyle w:val="Normal"/>
        <w:widowControl w:val="false"/>
        <w:jc w:val="center"/>
        <w:rPr>
          <w:sz w:val="28"/>
        </w:rPr>
      </w:pPr>
      <w:r>
        <w:rPr>
          <w:sz w:val="28"/>
        </w:rPr>
      </w:r>
    </w:p>
    <w:tbl>
      <w:tblPr>
        <w:tblStyle w:val="Style_4"/>
        <w:tblW w:w="7229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29"/>
      </w:tblGrid>
      <w:tr>
        <w:trPr>
          <w:trHeight w:val="1309" w:hRule="atLeast"/>
        </w:trPr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b/>
                <w:color w:themeColor="text1" w:val="000000"/>
                <w:spacing w:val="0"/>
                <w:kern w:val="0"/>
                <w:sz w:val="28"/>
                <w:szCs w:val="20"/>
              </w:rPr>
              <w:t xml:space="preserve">О внесении изменений в перечень приоритетных профессий (специальностей) для профессионального обучения и дополнительного профессионального образования безработных граждан на 2025 год </w:t>
            </w:r>
          </w:p>
        </w:tc>
      </w:tr>
    </w:tbl>
    <w:p>
      <w:pPr>
        <w:pStyle w:val="Normal"/>
        <w:keepNext w:val="true"/>
        <w:numPr>
          <w:ilvl w:val="0"/>
          <w:numId w:val="0"/>
        </w:numPr>
        <w:ind w:hanging="0" w:left="0"/>
        <w:jc w:val="center"/>
        <w:outlineLvl w:val="3"/>
        <w:rPr>
          <w:color w:themeColor="text1" w:val="000000"/>
          <w:sz w:val="28"/>
        </w:rPr>
      </w:pPr>
      <w:r>
        <w:rPr>
          <w:color w:themeColor="text1" w:val="000000"/>
          <w:sz w:val="28"/>
        </w:rPr>
      </w:r>
    </w:p>
    <w:p>
      <w:pPr>
        <w:pStyle w:val="Normal"/>
        <w:keepNext w:val="true"/>
        <w:numPr>
          <w:ilvl w:val="0"/>
          <w:numId w:val="0"/>
        </w:numPr>
        <w:ind w:hanging="0" w:left="0"/>
        <w:jc w:val="center"/>
        <w:outlineLvl w:val="3"/>
        <w:rPr>
          <w:color w:themeColor="text1" w:val="000000"/>
          <w:sz w:val="28"/>
        </w:rPr>
      </w:pPr>
      <w:r>
        <w:rPr>
          <w:color w:themeColor="text1" w:val="000000"/>
          <w:sz w:val="28"/>
        </w:rPr>
      </w:r>
    </w:p>
    <w:p>
      <w:pPr>
        <w:pStyle w:val="Normal"/>
        <w:ind w:firstLine="709" w:left="0" w:right="0"/>
        <w:jc w:val="both"/>
        <w:rPr>
          <w:sz w:val="26"/>
        </w:rPr>
      </w:pPr>
      <w:r>
        <w:rPr>
          <w:sz w:val="26"/>
        </w:rPr>
        <w:t>В целях обеспечения требований статьи 30 Федерального закона от 12.12.2023 № 565-ФЗ «О занятости населения в Российской Федерации» и пункта 12 Положения об организации органами службы занятости прохождения профессионального обучения, получения дополнительного профессионального образования безработными гражданами и иными категориями граждан, утвержденного постановлением Правительства Российской Федерации от</w:t>
      </w:r>
      <w:r>
        <w:rPr>
          <w:rFonts w:ascii="XO Thames" w:hAnsi="XO Thames"/>
          <w:spacing w:val="0"/>
          <w:sz w:val="26"/>
        </w:rPr>
        <w:t> </w:t>
      </w:r>
      <w:r>
        <w:rPr>
          <w:sz w:val="26"/>
        </w:rPr>
        <w:t>14.09.2024 № 1263, ПРИКАЗЫВАЮ:</w:t>
      </w:r>
    </w:p>
    <w:p>
      <w:pPr>
        <w:pStyle w:val="Normal"/>
        <w:ind w:firstLine="709" w:left="0" w:right="0"/>
        <w:jc w:val="both"/>
        <w:rPr>
          <w:sz w:val="26"/>
        </w:rPr>
      </w:pPr>
      <w:r>
        <w:rPr>
          <w:sz w:val="26"/>
        </w:rPr>
        <w:t xml:space="preserve">1. Внести в </w:t>
      </w:r>
      <w:r>
        <w:rPr>
          <w:color w:themeColor="text1" w:val="000000"/>
          <w:sz w:val="26"/>
        </w:rPr>
        <w:t>перечень приоритетных профессий (специальностей) для</w:t>
      </w:r>
      <w:r>
        <w:rPr>
          <w:rFonts w:ascii="XO Thames" w:hAnsi="XO Thames"/>
          <w:color w:themeColor="text1" w:val="000000"/>
          <w:spacing w:val="0"/>
          <w:sz w:val="26"/>
        </w:rPr>
        <w:t> </w:t>
      </w:r>
      <w:r>
        <w:rPr>
          <w:color w:themeColor="text1" w:val="000000"/>
          <w:sz w:val="26"/>
        </w:rPr>
        <w:t>профессионального обучения и дополнительного профессионального образования безработных граждан на 2025 год, утвержденный приказом Департамента здравоохранения, труда и социальной защит</w:t>
      </w:r>
      <w:r>
        <w:rPr>
          <w:sz w:val="26"/>
        </w:rPr>
        <w:t>ы населения Ненецкого автономного округа от 14.10.2024 № 45, следующие изменения:</w:t>
      </w:r>
    </w:p>
    <w:p>
      <w:pPr>
        <w:pStyle w:val="Normal"/>
        <w:ind w:firstLine="709" w:left="0" w:right="0"/>
        <w:jc w:val="both"/>
        <w:rPr>
          <w:sz w:val="26"/>
        </w:rPr>
      </w:pPr>
      <w:r>
        <w:rPr>
          <w:sz w:val="26"/>
        </w:rPr>
        <w:t>1)</w:t>
      </w:r>
      <w:r>
        <w:rPr>
          <w:rFonts w:ascii="XO Thames" w:hAnsi="XO Thames"/>
          <w:spacing w:val="0"/>
          <w:sz w:val="26"/>
        </w:rPr>
        <w:t xml:space="preserve"> пункт 1 </w:t>
      </w:r>
      <w:r>
        <w:rPr>
          <w:sz w:val="26"/>
        </w:rPr>
        <w:t>изложить в следующей редакции:</w:t>
      </w:r>
    </w:p>
    <w:p>
      <w:pPr>
        <w:pStyle w:val="Normal"/>
        <w:ind w:firstLine="709" w:left="0" w:right="0"/>
        <w:jc w:val="both"/>
        <w:rPr>
          <w:sz w:val="26"/>
        </w:rPr>
      </w:pPr>
      <w:r>
        <w:rPr>
          <w:sz w:val="26"/>
        </w:rPr>
        <w:t>«1. «Специалист по закупкам».;</w:t>
      </w:r>
    </w:p>
    <w:p>
      <w:pPr>
        <w:pStyle w:val="Normal"/>
        <w:ind w:firstLine="709" w:left="0" w:right="0"/>
        <w:jc w:val="both"/>
        <w:rPr>
          <w:sz w:val="26"/>
        </w:rPr>
      </w:pPr>
      <w:r>
        <w:rPr>
          <w:sz w:val="26"/>
        </w:rPr>
        <w:t>2)</w:t>
      </w:r>
      <w:r>
        <w:rPr>
          <w:rFonts w:ascii="XO Thames" w:hAnsi="XO Thames"/>
          <w:spacing w:val="0"/>
          <w:sz w:val="26"/>
        </w:rPr>
        <w:t> пункт 3 изложи</w:t>
      </w:r>
      <w:r>
        <w:rPr>
          <w:sz w:val="26"/>
        </w:rPr>
        <w:t>ть в следующей редакции:</w:t>
      </w:r>
    </w:p>
    <w:p>
      <w:pPr>
        <w:pStyle w:val="Normal"/>
        <w:ind w:firstLine="709" w:left="0" w:right="0"/>
        <w:jc w:val="both"/>
        <w:rPr>
          <w:sz w:val="26"/>
        </w:rPr>
      </w:pPr>
      <w:r>
        <w:rPr>
          <w:sz w:val="26"/>
        </w:rPr>
        <w:t>«3. «Продавец-кассир».».</w:t>
      </w:r>
      <w:r>
        <w:rPr>
          <w:rFonts w:ascii="XO Thames" w:hAnsi="XO Thames"/>
          <w:spacing w:val="0"/>
          <w:sz w:val="26"/>
        </w:rPr>
        <w:t> </w:t>
      </w:r>
      <w:r>
        <w:rPr>
          <w:sz w:val="26"/>
        </w:rPr>
        <w:t xml:space="preserve"> </w:t>
      </w:r>
    </w:p>
    <w:p>
      <w:pPr>
        <w:pStyle w:val="Normal"/>
        <w:ind w:firstLine="709" w:left="0" w:right="0"/>
        <w:jc w:val="both"/>
        <w:rPr>
          <w:sz w:val="26"/>
        </w:rPr>
      </w:pPr>
      <w:r>
        <w:rPr>
          <w:sz w:val="26"/>
        </w:rPr>
        <w:t>2. Настоящий приказ вступает в силу со дня его официального опубликования.</w:t>
      </w:r>
    </w:p>
    <w:p>
      <w:pPr>
        <w:pStyle w:val="Normal"/>
        <w:jc w:val="both"/>
        <w:rPr>
          <w:sz w:val="26"/>
        </w:rPr>
      </w:pPr>
      <w:r>
        <w:rPr>
          <w:sz w:val="26"/>
        </w:rPr>
      </w:r>
    </w:p>
    <w:p>
      <w:pPr>
        <w:pStyle w:val="Normal"/>
        <w:jc w:val="both"/>
        <w:rPr>
          <w:sz w:val="26"/>
        </w:rPr>
      </w:pPr>
      <w:r>
        <w:rPr>
          <w:sz w:val="26"/>
        </w:rPr>
      </w:r>
    </w:p>
    <w:p>
      <w:pPr>
        <w:pStyle w:val="Normal"/>
        <w:jc w:val="both"/>
        <w:rPr>
          <w:sz w:val="26"/>
        </w:rPr>
      </w:pPr>
      <w:r>
        <w:rPr>
          <w:sz w:val="26"/>
        </w:rPr>
      </w:r>
    </w:p>
    <w:p>
      <w:pPr>
        <w:pStyle w:val="Normal"/>
        <w:jc w:val="both"/>
        <w:rPr>
          <w:sz w:val="26"/>
        </w:rPr>
      </w:pPr>
      <w:r>
        <w:rPr>
          <w:sz w:val="26"/>
        </w:rPr>
        <w:t xml:space="preserve">Заместитель руководителя </w:t>
      </w:r>
    </w:p>
    <w:p>
      <w:pPr>
        <w:pStyle w:val="Normal"/>
        <w:jc w:val="both"/>
        <w:rPr>
          <w:sz w:val="26"/>
        </w:rPr>
      </w:pPr>
      <w:r>
        <w:rPr>
          <w:sz w:val="26"/>
        </w:rPr>
        <w:t xml:space="preserve">Департамента здравоохранения, </w:t>
      </w:r>
    </w:p>
    <w:p>
      <w:pPr>
        <w:pStyle w:val="Normal"/>
        <w:jc w:val="both"/>
        <w:rPr>
          <w:sz w:val="26"/>
        </w:rPr>
      </w:pPr>
      <w:r>
        <w:rPr>
          <w:sz w:val="26"/>
        </w:rPr>
        <w:t xml:space="preserve">труда и социальной защиты населения </w:t>
      </w:r>
    </w:p>
    <w:p>
      <w:pPr>
        <w:pStyle w:val="Normal"/>
        <w:jc w:val="both"/>
        <w:rPr>
          <w:sz w:val="26"/>
        </w:rPr>
      </w:pPr>
      <w:r>
        <w:rPr>
          <w:sz w:val="26"/>
        </w:rPr>
        <w:t xml:space="preserve">Ненецкого автономного округа </w:t>
      </w:r>
    </w:p>
    <w:p>
      <w:pPr>
        <w:pStyle w:val="Normal"/>
        <w:jc w:val="both"/>
        <w:rPr>
          <w:sz w:val="26"/>
        </w:rPr>
      </w:pPr>
      <w:r>
        <w:rPr>
          <w:sz w:val="26"/>
        </w:rPr>
        <w:t>по организационным вопросам                                                                     В.Н. Коткин</w:t>
      </w:r>
    </w:p>
    <w:sectPr>
      <w:headerReference w:type="default" r:id="rId3"/>
      <w:footerReference w:type="even" r:id="rId4"/>
      <w:footerReference w:type="default" r:id="rId5"/>
      <w:type w:val="nextPage"/>
      <w:pgSz w:w="11906" w:h="16838"/>
      <w:pgMar w:left="1701" w:right="851" w:gutter="0" w:header="709" w:top="1134" w:footer="624" w:bottom="1134"/>
      <w:pgNumType w:fmt="decimal"/>
      <w:formProt w:val="false"/>
      <w:titlePg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AG Souvenir">
    <w:charset w:val="01"/>
    <w:family w:val="roman"/>
    <w:pitch w:val="default"/>
  </w:font>
  <w:font w:name="Arial">
    <w:charset w:val="01"/>
    <w:family w:val="roman"/>
    <w:pitch w:val="default"/>
  </w:font>
  <w:font w:name="XO Thames">
    <w:charset w:val="01"/>
    <w:family w:val="roman"/>
    <w:pitch w:val="default"/>
  </w:font>
  <w:font w:name="Courier New">
    <w:charset w:val="01"/>
    <w:family w:val="roman"/>
    <w:pitch w:val="default"/>
  </w:font>
  <w:font w:name="Tahoma">
    <w:charset w:val="01"/>
    <w:family w:val="roman"/>
    <w:pitch w:val="default"/>
  </w:font>
  <w:font w:name="Calibri">
    <w:charset w:val="01"/>
    <w:family w:val="roman"/>
    <w:pitch w:val="default"/>
  </w:font>
  <w:font w:name="Cambria">
    <w:charset w:val="01"/>
    <w:family w:val="roman"/>
    <w:pitch w:val="default"/>
  </w:font>
  <w:font w:name="PT Astra Serif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hanging="0" w:left="0" w:right="360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4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635" cy="635"/>
              <wp:effectExtent l="0" t="635" r="0" b="0"/>
              <wp:wrapSquare wrapText="bothSides"/>
              <wp:docPr id="2" name="Picture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20" cy="7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Fonts w:ascii="Times New Roman" w:hAnsi="Times New Roman"/>
                              <w:color w:val="000000"/>
                              <w:spacing w:val="0"/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pacing w:val="0"/>
                              <w:sz w:val="2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Picture 1" path="m0,0l-2147483645,0l-2147483645,-2147483646l0,-2147483646xe" stroked="f" o:allowincell="f" style="position:absolute;margin-left:0pt;margin-top:0.05pt;width:0pt;height:0pt;mso-wrap-style:none;v-text-anchor:middle;mso-position-horizontal:righ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rFonts w:ascii="Times New Roman" w:hAnsi="Times New Roman"/>
                        <w:color w:val="000000"/>
                        <w:spacing w:val="0"/>
                        <w:sz w:val="20"/>
                      </w:rPr>
                    </w:pPr>
                    <w:r>
                      <w:rPr>
                        <w:color w:val="000000"/>
                        <w:spacing w:val="0"/>
                        <w:sz w:val="20"/>
                      </w:rPr>
                    </w:r>
                  </w:p>
                </w:txbxContent>
              </v:textbox>
              <w10:wrap type="square"/>
            </v:rect>
          </w:pict>
        </mc:Fallback>
      </mc:AlternateContent>
    </w:r>
  </w:p>
  <w:p>
    <w:pPr>
      <w:pStyle w:val="Normal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ahoma" w:cs="Noto Sans Devanagari"/>
        <w:color w:val="000000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5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0" w:unhideWhenUsed="0" w:qFormat="1"/>
    <w:lsdException w:name="heading 7" w:uiPriority="9" w:semiHidden="0" w:unhideWhenUsed="0" w:qFormat="1"/>
    <w:lsdException w:name="heading 8" w:uiPriority="9" w:semiHidden="0" w:unhideWhenUsed="0" w:qFormat="1"/>
    <w:lsdException w:name="heading 9" w:uiPriority="9" w:semiHidden="0" w:unhideWhenUsed="0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End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uiPriority w:val="0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Heading1">
    <w:name w:val="Heading 1"/>
    <w:basedOn w:val="Normal"/>
    <w:next w:val="Normal"/>
    <w:uiPriority w:val="9"/>
    <w:qFormat/>
    <w:pPr>
      <w:keepNext w:val="true"/>
      <w:spacing w:lineRule="exact" w:line="220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Heading2">
    <w:name w:val="Heading 2"/>
    <w:basedOn w:val="Normal"/>
    <w:next w:val="Normal"/>
    <w:uiPriority w:val="9"/>
    <w:qFormat/>
    <w:pPr>
      <w:keepNext w:val="true"/>
      <w:ind w:left="709"/>
      <w:outlineLvl w:val="1"/>
    </w:pPr>
    <w:rPr>
      <w:sz w:val="28"/>
    </w:rPr>
  </w:style>
  <w:style w:type="paragraph" w:styleId="Heading3">
    <w:name w:val="Heading 3"/>
    <w:basedOn w:val="Heading2"/>
    <w:next w:val="Normal"/>
    <w:uiPriority w:val="9"/>
    <w:qFormat/>
    <w:pPr>
      <w:keepNext w:val="false"/>
      <w:widowControl w:val="false"/>
      <w:ind w:left="0"/>
      <w:jc w:val="both"/>
      <w:outlineLvl w:val="2"/>
    </w:pPr>
    <w:rPr>
      <w:rFonts w:ascii="Arial" w:hAnsi="Arial"/>
      <w:sz w:val="24"/>
    </w:rPr>
  </w:style>
  <w:style w:type="paragraph" w:styleId="Heading4">
    <w:name w:val="Heading 4"/>
    <w:basedOn w:val="Heading3"/>
    <w:next w:val="Normal"/>
    <w:uiPriority w:val="9"/>
    <w:qFormat/>
    <w:pPr>
      <w:outlineLvl w:val="3"/>
    </w:pPr>
    <w:rPr/>
  </w:style>
  <w:style w:type="paragraph" w:styleId="Heading5">
    <w:name w:val="Heading 5"/>
    <w:basedOn w:val="Normal"/>
    <w:next w:val="Normal"/>
    <w:uiPriority w:val="9"/>
    <w:qFormat/>
    <w:pPr>
      <w:spacing w:before="240" w:after="60"/>
      <w:outlineLvl w:val="4"/>
    </w:pPr>
    <w:rPr>
      <w:rFonts w:ascii="Arial" w:hAnsi="Arial"/>
      <w:b/>
      <w:i/>
      <w:sz w:val="26"/>
    </w:rPr>
  </w:style>
  <w:style w:type="paragraph" w:styleId="Heading6">
    <w:name w:val="Heading 6"/>
    <w:basedOn w:val="Normal"/>
    <w:next w:val="Normal"/>
    <w:uiPriority w:val="9"/>
    <w:qFormat/>
    <w:pPr>
      <w:spacing w:lineRule="auto" w:line="264"/>
      <w:ind w:firstLine="709"/>
      <w:jc w:val="both"/>
      <w:outlineLvl w:val="5"/>
    </w:pPr>
    <w:rPr>
      <w:b/>
      <w:color w:val="595959"/>
      <w:spacing w:val="5"/>
      <w:sz w:val="28"/>
    </w:rPr>
  </w:style>
  <w:style w:type="paragraph" w:styleId="Heading7">
    <w:name w:val="Heading 7"/>
    <w:basedOn w:val="Normal"/>
    <w:next w:val="Normal"/>
    <w:uiPriority w:val="9"/>
    <w:qFormat/>
    <w:pPr>
      <w:ind w:firstLine="709"/>
      <w:jc w:val="both"/>
      <w:outlineLvl w:val="6"/>
    </w:pPr>
    <w:rPr>
      <w:b/>
      <w:i/>
      <w:color w:val="5A5A5A"/>
    </w:rPr>
  </w:style>
  <w:style w:type="paragraph" w:styleId="Heading8">
    <w:name w:val="Heading 8"/>
    <w:basedOn w:val="Normal"/>
    <w:next w:val="Normal"/>
    <w:uiPriority w:val="9"/>
    <w:qFormat/>
    <w:pPr>
      <w:ind w:firstLine="709"/>
      <w:jc w:val="both"/>
      <w:outlineLvl w:val="7"/>
    </w:pPr>
    <w:rPr>
      <w:b/>
      <w:color w:val="7F7F7F"/>
    </w:rPr>
  </w:style>
  <w:style w:type="paragraph" w:styleId="Heading9">
    <w:name w:val="Heading 9"/>
    <w:basedOn w:val="Normal"/>
    <w:next w:val="Normal"/>
    <w:uiPriority w:val="9"/>
    <w:qFormat/>
    <w:pPr>
      <w:spacing w:lineRule="auto" w:line="264"/>
      <w:ind w:firstLine="709"/>
      <w:jc w:val="both"/>
      <w:outlineLvl w:val="8"/>
    </w:pPr>
    <w:rPr>
      <w:b/>
      <w:i/>
      <w:color w:val="7F7F7F"/>
      <w:sz w:val="18"/>
    </w:rPr>
  </w:style>
  <w:style w:type="character" w:styleId="Contents2">
    <w:name w:val="Contents 2"/>
    <w:qFormat/>
    <w:rPr>
      <w:rFonts w:ascii="XO Thames" w:hAnsi="XO Thames"/>
      <w:sz w:val="28"/>
    </w:rPr>
  </w:style>
  <w:style w:type="character" w:styleId="IntenseReference">
    <w:name w:val="Intense Reference"/>
    <w:link w:val="IntenseReference1"/>
    <w:qFormat/>
    <w:rPr>
      <w:b/>
      <w:smallCaps/>
    </w:rPr>
  </w:style>
  <w:style w:type="character" w:styleId="Contents4">
    <w:name w:val="Contents 4"/>
    <w:qFormat/>
    <w:rPr>
      <w:rFonts w:ascii="XO Thames" w:hAnsi="XO Thames"/>
      <w:sz w:val="28"/>
    </w:rPr>
  </w:style>
  <w:style w:type="character" w:styleId="Heading71">
    <w:name w:val="Heading 71"/>
    <w:qFormat/>
    <w:rPr>
      <w:b/>
      <w:i/>
      <w:color w:val="5A5A5A"/>
    </w:rPr>
  </w:style>
  <w:style w:type="character" w:styleId="HTMLPreformatted">
    <w:name w:val="HTML Preformatted"/>
    <w:link w:val="HTMLPreformatted1"/>
    <w:qFormat/>
    <w:rPr>
      <w:rFonts w:ascii="Courier New" w:hAnsi="Courier New"/>
      <w:sz w:val="28"/>
    </w:rPr>
  </w:style>
  <w:style w:type="character" w:styleId="BodyText2">
    <w:name w:val="Body Text 2"/>
    <w:link w:val="BodyText21"/>
    <w:qFormat/>
    <w:rPr>
      <w:rFonts w:ascii="Arial" w:hAnsi="Arial"/>
    </w:rPr>
  </w:style>
  <w:style w:type="character" w:styleId="Pagenumber">
    <w:name w:val="page number"/>
    <w:basedOn w:val="DefaultParagraphFont"/>
    <w:link w:val="Pagenumber1"/>
    <w:qFormat/>
    <w:rPr/>
  </w:style>
  <w:style w:type="character" w:styleId="Default">
    <w:name w:val="Default"/>
    <w:link w:val="Default1"/>
    <w:qFormat/>
    <w:rPr>
      <w:rFonts w:ascii="Arial" w:hAnsi="Arial"/>
      <w:color w:val="000000"/>
      <w:sz w:val="24"/>
    </w:rPr>
  </w:style>
  <w:style w:type="character" w:styleId="Contents6">
    <w:name w:val="Contents 6"/>
    <w:qFormat/>
    <w:rPr>
      <w:rFonts w:ascii="XO Thames" w:hAnsi="XO Thames"/>
      <w:sz w:val="28"/>
    </w:rPr>
  </w:style>
  <w:style w:type="character" w:styleId="IntenseQuote">
    <w:name w:val="Intense Quote"/>
    <w:link w:val="IntenseQuote1"/>
    <w:qFormat/>
    <w:rPr>
      <w:i/>
      <w:sz w:val="28"/>
    </w:rPr>
  </w:style>
  <w:style w:type="character" w:styleId="Contents7">
    <w:name w:val="Contents 7"/>
    <w:qFormat/>
    <w:rPr>
      <w:rFonts w:ascii="XO Thames" w:hAnsi="XO Thames"/>
      <w:sz w:val="28"/>
    </w:rPr>
  </w:style>
  <w:style w:type="character" w:styleId="Textbodyindent">
    <w:name w:val="Text body indent"/>
    <w:qFormat/>
    <w:rPr>
      <w:sz w:val="28"/>
    </w:rPr>
  </w:style>
  <w:style w:type="character" w:styleId="IntenseEmphasis">
    <w:name w:val="Intense Emphasis"/>
    <w:link w:val="IntenseEmphasis1"/>
    <w:qFormat/>
    <w:rPr>
      <w:b/>
      <w:i/>
    </w:rPr>
  </w:style>
  <w:style w:type="character" w:styleId="Endnote">
    <w:name w:val="Endnote"/>
    <w:link w:val="Endnote1"/>
    <w:qFormat/>
    <w:rPr>
      <w:sz w:val="28"/>
    </w:rPr>
  </w:style>
  <w:style w:type="character" w:styleId="Heading31">
    <w:name w:val="Heading 31"/>
    <w:basedOn w:val="Heading21"/>
    <w:qFormat/>
    <w:rPr>
      <w:rFonts w:ascii="Arial" w:hAnsi="Arial"/>
      <w:sz w:val="24"/>
    </w:rPr>
  </w:style>
  <w:style w:type="character" w:styleId="DocumentMap">
    <w:name w:val="Document Map"/>
    <w:link w:val="DocumentMap1"/>
    <w:qFormat/>
    <w:rPr>
      <w:rFonts w:ascii="Tahoma" w:hAnsi="Tahoma"/>
      <w:sz w:val="28"/>
    </w:rPr>
  </w:style>
  <w:style w:type="character" w:styleId="Heading91">
    <w:name w:val="Heading 91"/>
    <w:qFormat/>
    <w:rPr>
      <w:b/>
      <w:i/>
      <w:color w:val="7F7F7F"/>
      <w:sz w:val="18"/>
    </w:rPr>
  </w:style>
  <w:style w:type="character" w:styleId="SubtleReference">
    <w:name w:val="Subtle Reference"/>
    <w:link w:val="SubtleReference1"/>
    <w:qFormat/>
    <w:rPr>
      <w:smallCaps/>
    </w:rPr>
  </w:style>
  <w:style w:type="character" w:styleId="ConsPlusTitle">
    <w:name w:val="ConsPlusTitle"/>
    <w:link w:val="ConsPlusTitle1"/>
    <w:qFormat/>
    <w:rPr>
      <w:rFonts w:ascii="Calibri" w:hAnsi="Calibri"/>
      <w:b/>
      <w:sz w:val="22"/>
    </w:rPr>
  </w:style>
  <w:style w:type="character" w:styleId="Annotationtext">
    <w:name w:val="annotation text"/>
    <w:link w:val="Annotationtext1"/>
    <w:qFormat/>
    <w:rPr>
      <w:sz w:val="28"/>
    </w:rPr>
  </w:style>
  <w:style w:type="character" w:styleId="Contents3">
    <w:name w:val="Contents 3"/>
    <w:qFormat/>
    <w:rPr>
      <w:rFonts w:ascii="XO Thames" w:hAnsi="XO Thames"/>
      <w:sz w:val="28"/>
    </w:rPr>
  </w:style>
  <w:style w:type="character" w:styleId="Postan">
    <w:name w:val="Postan"/>
    <w:link w:val="Postan1"/>
    <w:qFormat/>
    <w:rPr>
      <w:sz w:val="28"/>
    </w:rPr>
  </w:style>
  <w:style w:type="character" w:styleId="81">
    <w:name w:val="Заголовок 81"/>
    <w:link w:val="811"/>
    <w:qFormat/>
    <w:rPr>
      <w:b/>
      <w:color w:val="7F7F7F"/>
    </w:rPr>
  </w:style>
  <w:style w:type="character" w:styleId="Style5">
    <w:name w:val="Таб_заг"/>
    <w:basedOn w:val="NoSpacing"/>
    <w:link w:val="13"/>
    <w:qFormat/>
    <w:rPr>
      <w:sz w:val="24"/>
    </w:rPr>
  </w:style>
  <w:style w:type="character" w:styleId="Annotationsubject">
    <w:name w:val="annotation subject"/>
    <w:basedOn w:val="Annotationtext"/>
    <w:link w:val="Annotationsubject1"/>
    <w:qFormat/>
    <w:rPr>
      <w:b/>
    </w:rPr>
  </w:style>
  <w:style w:type="character" w:styleId="ConsPlusNonformat">
    <w:name w:val="ConsPlusNonformat"/>
    <w:link w:val="ConsPlusNonformat1"/>
    <w:qFormat/>
    <w:rPr>
      <w:rFonts w:ascii="Courier New" w:hAnsi="Courier New"/>
    </w:rPr>
  </w:style>
  <w:style w:type="character" w:styleId="NoSpacing">
    <w:name w:val="No Spacing"/>
    <w:link w:val="NoSpacing1"/>
    <w:qFormat/>
    <w:rPr>
      <w:sz w:val="28"/>
    </w:rPr>
  </w:style>
  <w:style w:type="character" w:styleId="Heading51">
    <w:name w:val="Heading 51"/>
    <w:qFormat/>
    <w:rPr>
      <w:rFonts w:ascii="Arial" w:hAnsi="Arial"/>
      <w:b/>
      <w:i/>
      <w:sz w:val="26"/>
    </w:rPr>
  </w:style>
  <w:style w:type="character" w:styleId="Annotationreference">
    <w:name w:val="annotation reference"/>
    <w:basedOn w:val="DefaultParagraphFont"/>
    <w:link w:val="Annotationreference1"/>
    <w:qFormat/>
    <w:rPr>
      <w:sz w:val="16"/>
    </w:rPr>
  </w:style>
  <w:style w:type="character" w:styleId="Heading11">
    <w:name w:val="Heading 11"/>
    <w:qFormat/>
    <w:rPr>
      <w:rFonts w:ascii="AG Souvenir" w:hAnsi="AG Souvenir"/>
      <w:b/>
      <w:spacing w:val="38"/>
      <w:sz w:val="28"/>
    </w:rPr>
  </w:style>
  <w:style w:type="character" w:styleId="Hyperlink">
    <w:name w:val="Hyperlink"/>
    <w:basedOn w:val="DefaultParagraphFont"/>
    <w:rPr>
      <w:color w:themeColor="hyperlink" w:val="0000FF"/>
      <w:u w:val="single"/>
    </w:rPr>
  </w:style>
  <w:style w:type="character" w:styleId="Footnote">
    <w:name w:val="Footnote"/>
    <w:link w:val="Footnote1"/>
    <w:qFormat/>
    <w:rPr>
      <w:rFonts w:ascii="Arial" w:hAnsi="Arial"/>
    </w:rPr>
  </w:style>
  <w:style w:type="character" w:styleId="Heading81">
    <w:name w:val="Heading 81"/>
    <w:qFormat/>
    <w:rPr>
      <w:b/>
      <w:color w:val="7F7F7F"/>
    </w:rPr>
  </w:style>
  <w:style w:type="character" w:styleId="Contents1">
    <w:name w:val="Contents 1"/>
    <w:qFormat/>
    <w:rPr>
      <w:rFonts w:ascii="XO Thames" w:hAnsi="XO Thames"/>
      <w:b/>
      <w:sz w:val="28"/>
    </w:rPr>
  </w:style>
  <w:style w:type="character" w:styleId="BodyTextIndent3">
    <w:name w:val="Body Text Indent 3"/>
    <w:link w:val="BodyTextIndent31"/>
    <w:qFormat/>
    <w:rPr>
      <w:rFonts w:ascii="Arial" w:hAnsi="Arial"/>
      <w:sz w:val="16"/>
    </w:rPr>
  </w:style>
  <w:style w:type="character" w:styleId="HeaderandFooter">
    <w:name w:val="Header and Footer"/>
    <w:qFormat/>
    <w:rPr>
      <w:rFonts w:ascii="XO Thames" w:hAnsi="XO Thames"/>
      <w:sz w:val="28"/>
    </w:rPr>
  </w:style>
  <w:style w:type="character" w:styleId="Contents9">
    <w:name w:val="Contents 9"/>
    <w:qFormat/>
    <w:rPr>
      <w:rFonts w:ascii="XO Thames" w:hAnsi="XO Thames"/>
      <w:sz w:val="28"/>
    </w:rPr>
  </w:style>
  <w:style w:type="character" w:styleId="ConsPlusNormal">
    <w:name w:val="ConsPlusNormal"/>
    <w:link w:val="ConsPlusNormal1"/>
    <w:qFormat/>
    <w:rPr>
      <w:rFonts w:ascii="Calibri" w:hAnsi="Calibri"/>
      <w:sz w:val="22"/>
    </w:rPr>
  </w:style>
  <w:style w:type="character" w:styleId="DefaultParagraphFont">
    <w:name w:val="Default Paragraph Font"/>
    <w:link w:val="DefaultParagraphFont1"/>
    <w:qFormat/>
    <w:rPr/>
  </w:style>
  <w:style w:type="character" w:styleId="A3">
    <w:name w:val="a3"/>
    <w:link w:val="A31"/>
    <w:qFormat/>
    <w:rPr>
      <w:rFonts w:ascii="Arial" w:hAnsi="Arial"/>
      <w:color w:val="000000"/>
    </w:rPr>
  </w:style>
  <w:style w:type="character" w:styleId="SubtleEmphasis">
    <w:name w:val="Subtle Emphasis"/>
    <w:link w:val="SubtleEmphasis1"/>
    <w:qFormat/>
    <w:rPr>
      <w:i/>
    </w:rPr>
  </w:style>
  <w:style w:type="character" w:styleId="Contents8">
    <w:name w:val="Contents 8"/>
    <w:qFormat/>
    <w:rPr>
      <w:rFonts w:ascii="XO Thames" w:hAnsi="XO Thames"/>
      <w:sz w:val="28"/>
    </w:rPr>
  </w:style>
  <w:style w:type="character" w:styleId="1">
    <w:name w:val="Основной текст1"/>
    <w:link w:val="111"/>
    <w:qFormat/>
    <w:rPr>
      <w:b/>
      <w:spacing w:val="-3"/>
    </w:rPr>
  </w:style>
  <w:style w:type="character" w:styleId="Style6">
    <w:name w:val="Таб_текст"/>
    <w:basedOn w:val="NoSpacing"/>
    <w:link w:val="14"/>
    <w:qFormat/>
    <w:rPr>
      <w:sz w:val="24"/>
    </w:rPr>
  </w:style>
  <w:style w:type="character" w:styleId="Style7">
    <w:name w:val="Символ сноски"/>
    <w:basedOn w:val="DefaultParagraphFont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irstlineindent">
    <w:name w:val="First line indent"/>
    <w:qFormat/>
    <w:rPr>
      <w:rFonts w:ascii="Arial" w:hAnsi="Arial"/>
    </w:rPr>
  </w:style>
  <w:style w:type="character" w:styleId="21">
    <w:name w:val="Цитата 21"/>
    <w:link w:val="211"/>
    <w:qFormat/>
    <w:rPr>
      <w:i/>
      <w:color w:val="000000"/>
    </w:rPr>
  </w:style>
  <w:style w:type="character" w:styleId="BalloonText">
    <w:name w:val="Balloon Text"/>
    <w:link w:val="BalloonText1"/>
    <w:qFormat/>
    <w:rPr>
      <w:rFonts w:ascii="Tahoma" w:hAnsi="Tahoma"/>
      <w:sz w:val="16"/>
    </w:rPr>
  </w:style>
  <w:style w:type="character" w:styleId="PlainText">
    <w:name w:val="Plain Text"/>
    <w:link w:val="PlainText1"/>
    <w:qFormat/>
    <w:rPr>
      <w:rFonts w:ascii="Arial" w:hAnsi="Arial"/>
      <w:color w:val="000000"/>
    </w:rPr>
  </w:style>
  <w:style w:type="character" w:styleId="Contents5">
    <w:name w:val="Contents 5"/>
    <w:qFormat/>
    <w:rPr>
      <w:rFonts w:ascii="XO Thames" w:hAnsi="XO Thames"/>
      <w:sz w:val="28"/>
    </w:rPr>
  </w:style>
  <w:style w:type="character" w:styleId="11">
    <w:name w:val="Выделенная цитата1"/>
    <w:link w:val="112"/>
    <w:qFormat/>
    <w:rPr>
      <w:b/>
      <w:i/>
      <w:color w:val="4F81BD"/>
    </w:rPr>
  </w:style>
  <w:style w:type="character" w:styleId="Header1">
    <w:name w:val="Header1"/>
    <w:qFormat/>
    <w:rPr/>
  </w:style>
  <w:style w:type="character" w:styleId="BookTitle">
    <w:name w:val="Book Title"/>
    <w:link w:val="BookTitle1"/>
    <w:qFormat/>
    <w:rPr>
      <w:i/>
      <w:smallCaps/>
      <w:spacing w:val="5"/>
    </w:rPr>
  </w:style>
  <w:style w:type="character" w:styleId="Quote">
    <w:name w:val="Quote"/>
    <w:link w:val="Quote1"/>
    <w:qFormat/>
    <w:rPr>
      <w:i/>
      <w:sz w:val="28"/>
    </w:rPr>
  </w:style>
  <w:style w:type="character" w:styleId="BodyTextIndent2">
    <w:name w:val="Body Text Indent 2"/>
    <w:link w:val="BodyTextIndent21"/>
    <w:qFormat/>
    <w:rPr>
      <w:rFonts w:ascii="Arial" w:hAnsi="Arial"/>
      <w:sz w:val="28"/>
    </w:rPr>
  </w:style>
  <w:style w:type="character" w:styleId="Footer1">
    <w:name w:val="Footer1"/>
    <w:qFormat/>
    <w:rPr/>
  </w:style>
  <w:style w:type="character" w:styleId="Subtitle1">
    <w:name w:val="Subtitle1"/>
    <w:qFormat/>
    <w:rPr>
      <w:sz w:val="28"/>
    </w:rPr>
  </w:style>
  <w:style w:type="character" w:styleId="2">
    <w:name w:val="Основной текст (2)"/>
    <w:link w:val="212"/>
    <w:qFormat/>
    <w:rPr>
      <w:sz w:val="26"/>
    </w:rPr>
  </w:style>
  <w:style w:type="character" w:styleId="Title1">
    <w:name w:val="Title1"/>
    <w:qFormat/>
    <w:rPr>
      <w:rFonts w:ascii="Cambria" w:hAnsi="Cambria" w:asciiTheme="majorAscii" w:hAnsiTheme="majorHAnsi"/>
      <w:spacing w:val="-10"/>
      <w:sz w:val="56"/>
    </w:rPr>
  </w:style>
  <w:style w:type="character" w:styleId="Heading41">
    <w:name w:val="Heading 41"/>
    <w:basedOn w:val="Heading31"/>
    <w:qFormat/>
    <w:rPr/>
  </w:style>
  <w:style w:type="character" w:styleId="Heading21">
    <w:name w:val="Heading 21"/>
    <w:qFormat/>
    <w:rPr>
      <w:sz w:val="28"/>
    </w:rPr>
  </w:style>
  <w:style w:type="character" w:styleId="Emphasis">
    <w:name w:val="Emphasis"/>
    <w:qFormat/>
    <w:rPr>
      <w:b/>
      <w:i/>
      <w:spacing w:val="10"/>
    </w:rPr>
  </w:style>
  <w:style w:type="character" w:styleId="ListParagraph">
    <w:name w:val="List Paragraph"/>
    <w:link w:val="ListParagraph1"/>
    <w:qFormat/>
    <w:rPr>
      <w:rFonts w:ascii="Calibri" w:hAnsi="Calibri"/>
      <w:sz w:val="22"/>
    </w:rPr>
  </w:style>
  <w:style w:type="character" w:styleId="Textbody">
    <w:name w:val="Text body"/>
    <w:qFormat/>
    <w:rPr>
      <w:sz w:val="28"/>
    </w:rPr>
  </w:style>
  <w:style w:type="character" w:styleId="BodyText3">
    <w:name w:val="Body Text 3"/>
    <w:link w:val="BodyText31"/>
    <w:qFormat/>
    <w:rPr>
      <w:sz w:val="16"/>
    </w:rPr>
  </w:style>
  <w:style w:type="character" w:styleId="12">
    <w:name w:val="Текст сноски Знак1"/>
    <w:basedOn w:val="DefaultParagraphFont"/>
    <w:link w:val="113"/>
    <w:qFormat/>
    <w:rPr/>
  </w:style>
  <w:style w:type="character" w:styleId="Heading61">
    <w:name w:val="Heading 61"/>
    <w:qFormat/>
    <w:rPr>
      <w:b/>
      <w:color w:val="595959"/>
      <w:spacing w:val="5"/>
      <w:sz w:val="28"/>
    </w:rPr>
  </w:style>
  <w:style w:type="paragraph" w:styleId="Style8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/>
    <w:rPr>
      <w:sz w:val="28"/>
    </w:rPr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9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TOC2">
    <w:name w:val="TOC 2"/>
    <w:next w:val="Normal"/>
    <w:uiPriority w:val="39"/>
    <w:pPr>
      <w:widowControl/>
      <w:bidi w:val="0"/>
      <w:spacing w:lineRule="auto" w:line="240" w:before="0" w:after="0"/>
      <w:ind w:hanging="0" w:left="2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IntenseReference1">
    <w:name w:val="Intense Reference1"/>
    <w:link w:val="IntenseReference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b/>
      <w:smallCaps/>
      <w:color w:val="000000"/>
      <w:spacing w:val="0"/>
      <w:kern w:val="0"/>
      <w:sz w:val="20"/>
      <w:szCs w:val="20"/>
      <w:lang w:val="ru-RU" w:eastAsia="zh-CN" w:bidi="hi-IN"/>
    </w:rPr>
  </w:style>
  <w:style w:type="paragraph" w:styleId="TOC4">
    <w:name w:val="TOC 4"/>
    <w:next w:val="Normal"/>
    <w:uiPriority w:val="39"/>
    <w:pPr>
      <w:widowControl/>
      <w:bidi w:val="0"/>
      <w:spacing w:lineRule="auto" w:line="240" w:before="0" w:after="0"/>
      <w:ind w:hanging="0" w:left="6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HTMLPreformatted1">
    <w:name w:val="HTML Preformatted1"/>
    <w:basedOn w:val="Normal"/>
    <w:link w:val="HTMLPreformatted"/>
    <w:qFormat/>
    <w:pPr>
      <w:tabs>
        <w:tab w:val="clear" w:pos="709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ind w:firstLine="709"/>
      <w:jc w:val="both"/>
    </w:pPr>
    <w:rPr>
      <w:rFonts w:ascii="Courier New" w:hAnsi="Courier New"/>
      <w:sz w:val="28"/>
    </w:rPr>
  </w:style>
  <w:style w:type="paragraph" w:styleId="BodyText21">
    <w:name w:val="Body Text 21"/>
    <w:basedOn w:val="Normal"/>
    <w:link w:val="BodyText2"/>
    <w:qFormat/>
    <w:pPr>
      <w:spacing w:lineRule="auto" w:line="480" w:before="0" w:after="120"/>
    </w:pPr>
    <w:rPr>
      <w:rFonts w:ascii="Arial" w:hAnsi="Arial"/>
    </w:rPr>
  </w:style>
  <w:style w:type="paragraph" w:styleId="Pagenumber1">
    <w:name w:val="page number1"/>
    <w:basedOn w:val="DefaultParagraphFont1"/>
    <w:link w:val="Pagenumber"/>
    <w:qFormat/>
    <w:pPr/>
    <w:rPr/>
  </w:style>
  <w:style w:type="paragraph" w:styleId="Default1">
    <w:name w:val="Default1"/>
    <w:link w:val="Default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Arial" w:hAnsi="Arial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TOC6">
    <w:name w:val="TOC 6"/>
    <w:next w:val="Normal"/>
    <w:uiPriority w:val="39"/>
    <w:pPr>
      <w:widowControl/>
      <w:bidi w:val="0"/>
      <w:spacing w:lineRule="auto" w:line="240" w:before="0" w:after="0"/>
      <w:ind w:hanging="0" w:left="10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IntenseQuote1">
    <w:name w:val="Intense Quote1"/>
    <w:basedOn w:val="Normal"/>
    <w:next w:val="Normal"/>
    <w:link w:val="IntenseQuote"/>
    <w:qFormat/>
    <w:pPr>
      <w:spacing w:lineRule="auto" w:line="300" w:before="240" w:after="240"/>
      <w:ind w:firstLine="709" w:left="1152" w:right="1152"/>
      <w:jc w:val="both"/>
    </w:pPr>
    <w:rPr>
      <w:i/>
      <w:sz w:val="28"/>
    </w:rPr>
  </w:style>
  <w:style w:type="paragraph" w:styleId="TOC7">
    <w:name w:val="TOC 7"/>
    <w:next w:val="Normal"/>
    <w:uiPriority w:val="39"/>
    <w:pPr>
      <w:widowControl/>
      <w:bidi w:val="0"/>
      <w:spacing w:lineRule="auto" w:line="240" w:before="0" w:after="0"/>
      <w:ind w:hanging="0" w:left="12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BodyTextIndent">
    <w:name w:val="Body Text Indent"/>
    <w:basedOn w:val="Normal"/>
    <w:pPr>
      <w:ind w:firstLine="709"/>
      <w:jc w:val="both"/>
    </w:pPr>
    <w:rPr>
      <w:sz w:val="28"/>
    </w:rPr>
  </w:style>
  <w:style w:type="paragraph" w:styleId="IntenseEmphasis1">
    <w:name w:val="Intense Emphasis1"/>
    <w:link w:val="IntenseEmphasis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b/>
      <w:i/>
      <w:color w:val="000000"/>
      <w:spacing w:val="0"/>
      <w:kern w:val="0"/>
      <w:sz w:val="20"/>
      <w:szCs w:val="20"/>
      <w:lang w:val="ru-RU" w:eastAsia="zh-CN" w:bidi="hi-IN"/>
    </w:rPr>
  </w:style>
  <w:style w:type="paragraph" w:styleId="Endnote1">
    <w:name w:val="Endnote1"/>
    <w:basedOn w:val="Normal"/>
    <w:link w:val="Endnote"/>
    <w:qFormat/>
    <w:pPr>
      <w:ind w:firstLine="709"/>
      <w:jc w:val="both"/>
    </w:pPr>
    <w:rPr>
      <w:sz w:val="28"/>
    </w:rPr>
  </w:style>
  <w:style w:type="paragraph" w:styleId="DocumentMap1">
    <w:name w:val="Document Map1"/>
    <w:basedOn w:val="Normal"/>
    <w:link w:val="DocumentMap"/>
    <w:qFormat/>
    <w:pPr>
      <w:ind w:firstLine="709"/>
      <w:jc w:val="both"/>
    </w:pPr>
    <w:rPr>
      <w:rFonts w:ascii="Tahoma" w:hAnsi="Tahoma"/>
      <w:sz w:val="28"/>
    </w:rPr>
  </w:style>
  <w:style w:type="paragraph" w:styleId="SubtleReference1">
    <w:name w:val="Subtle Reference1"/>
    <w:link w:val="SubtleReference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smallCaps/>
      <w:color w:val="000000"/>
      <w:spacing w:val="0"/>
      <w:kern w:val="0"/>
      <w:sz w:val="20"/>
      <w:szCs w:val="20"/>
      <w:lang w:val="ru-RU" w:eastAsia="zh-CN" w:bidi="hi-IN"/>
    </w:rPr>
  </w:style>
  <w:style w:type="paragraph" w:styleId="ConsPlusTitle1">
    <w:name w:val="ConsPlusTitle1"/>
    <w:link w:val="ConsPlusTitle"/>
    <w:qFormat/>
    <w:pPr>
      <w:widowControl w:val="fals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 Devanagari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Annotationtext1">
    <w:name w:val="annotation text1"/>
    <w:basedOn w:val="Normal"/>
    <w:link w:val="Annotationtext"/>
    <w:qFormat/>
    <w:pPr>
      <w:spacing w:before="0" w:after="200"/>
      <w:ind w:firstLine="709"/>
      <w:jc w:val="both"/>
    </w:pPr>
    <w:rPr>
      <w:sz w:val="28"/>
    </w:rPr>
  </w:style>
  <w:style w:type="paragraph" w:styleId="TOC3">
    <w:name w:val="TOC 3"/>
    <w:next w:val="Normal"/>
    <w:uiPriority w:val="39"/>
    <w:pPr>
      <w:widowControl/>
      <w:bidi w:val="0"/>
      <w:spacing w:lineRule="auto" w:line="240" w:before="0" w:after="0"/>
      <w:ind w:hanging="0" w:left="4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Postan1">
    <w:name w:val="Postan1"/>
    <w:basedOn w:val="Normal"/>
    <w:link w:val="Postan"/>
    <w:qFormat/>
    <w:pPr>
      <w:jc w:val="center"/>
    </w:pPr>
    <w:rPr>
      <w:sz w:val="28"/>
    </w:rPr>
  </w:style>
  <w:style w:type="paragraph" w:styleId="811">
    <w:name w:val="Заголовок 811"/>
    <w:basedOn w:val="Normal"/>
    <w:next w:val="Normal"/>
    <w:link w:val="81"/>
    <w:qFormat/>
    <w:pPr>
      <w:ind w:firstLine="709"/>
      <w:jc w:val="both"/>
      <w:outlineLvl w:val="7"/>
    </w:pPr>
    <w:rPr>
      <w:b/>
      <w:color w:val="7F7F7F"/>
    </w:rPr>
  </w:style>
  <w:style w:type="paragraph" w:styleId="13">
    <w:name w:val="Таб_заг1"/>
    <w:basedOn w:val="NoSpacing1"/>
    <w:link w:val="Style5"/>
    <w:qFormat/>
    <w:pPr>
      <w:jc w:val="center"/>
    </w:pPr>
    <w:rPr>
      <w:sz w:val="24"/>
    </w:rPr>
  </w:style>
  <w:style w:type="paragraph" w:styleId="Annotationsubject1">
    <w:name w:val="annotation subject1"/>
    <w:basedOn w:val="Annotationtext1"/>
    <w:next w:val="Annotationtext1"/>
    <w:link w:val="Annotationsubject"/>
    <w:qFormat/>
    <w:pPr/>
    <w:rPr>
      <w:b/>
    </w:rPr>
  </w:style>
  <w:style w:type="paragraph" w:styleId="ConsPlusNonformat1">
    <w:name w:val="ConsPlusNonformat1"/>
    <w:link w:val="ConsPlusNonformat"/>
    <w:qFormat/>
    <w:pPr>
      <w:widowControl w:val="false"/>
      <w:bidi w:val="0"/>
      <w:spacing w:lineRule="auto" w:line="240" w:before="0" w:after="0"/>
      <w:ind w:hanging="0" w:left="0" w:right="0"/>
      <w:jc w:val="left"/>
    </w:pPr>
    <w:rPr>
      <w:rFonts w:ascii="Courier New" w:hAnsi="Courier New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NoSpacing1">
    <w:name w:val="No Spacing1"/>
    <w:basedOn w:val="Normal"/>
    <w:link w:val="NoSpacing"/>
    <w:qFormat/>
    <w:pPr>
      <w:jc w:val="both"/>
    </w:pPr>
    <w:rPr>
      <w:sz w:val="28"/>
    </w:rPr>
  </w:style>
  <w:style w:type="paragraph" w:styleId="Annotationreference1">
    <w:name w:val="annotation reference1"/>
    <w:basedOn w:val="DefaultParagraphFont1"/>
    <w:link w:val="Annotationreference"/>
    <w:qFormat/>
    <w:pPr/>
    <w:rPr>
      <w:sz w:val="16"/>
    </w:rPr>
  </w:style>
  <w:style w:type="paragraph" w:styleId="Internetlink">
    <w:name w:val="Internet link"/>
    <w:basedOn w:val="DefaultParagraphFont1"/>
    <w:qFormat/>
    <w:pPr/>
    <w:rPr>
      <w:color w:themeColor="hyperlink" w:val="0000FF"/>
      <w:u w:val="single"/>
    </w:rPr>
  </w:style>
  <w:style w:type="paragraph" w:styleId="Footnote1">
    <w:name w:val="Footnote1"/>
    <w:basedOn w:val="Normal"/>
    <w:link w:val="Footnote"/>
    <w:qFormat/>
    <w:pPr>
      <w:widowControl w:val="false"/>
    </w:pPr>
    <w:rPr>
      <w:rFonts w:ascii="Arial" w:hAnsi="Arial"/>
    </w:rPr>
  </w:style>
  <w:style w:type="paragraph" w:styleId="TOC1">
    <w:name w:val="TOC 1"/>
    <w:next w:val="Normal"/>
    <w:uiPriority w:val="39"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BodyTextIndent31">
    <w:name w:val="Body Text Indent 31"/>
    <w:basedOn w:val="Normal"/>
    <w:link w:val="BodyTextIndent3"/>
    <w:qFormat/>
    <w:pPr>
      <w:spacing w:before="0" w:after="120"/>
      <w:ind w:left="283"/>
    </w:pPr>
    <w:rPr>
      <w:rFonts w:ascii="Arial" w:hAnsi="Arial"/>
      <w:sz w:val="16"/>
    </w:rPr>
  </w:style>
  <w:style w:type="paragraph" w:styleId="Style10">
    <w:name w:val="Колонтитул"/>
    <w:qFormat/>
    <w:pPr>
      <w:widowControl/>
      <w:bidi w:val="0"/>
      <w:spacing w:lineRule="auto" w:line="240" w:before="0" w:after="0"/>
      <w:ind w:hanging="0" w:left="0" w:right="0"/>
      <w:jc w:val="both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OC9">
    <w:name w:val="TOC 9"/>
    <w:next w:val="Normal"/>
    <w:uiPriority w:val="39"/>
    <w:pPr>
      <w:widowControl/>
      <w:bidi w:val="0"/>
      <w:spacing w:lineRule="auto" w:line="240" w:before="0" w:after="0"/>
      <w:ind w:hanging="0" w:left="16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ConsPlusNormal1">
    <w:name w:val="ConsPlusNormal1"/>
    <w:link w:val="ConsPlusNormal"/>
    <w:qFormat/>
    <w:pPr>
      <w:widowControl w:val="fals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DefaultParagraphFont1">
    <w:name w:val="Default Paragraph Font1"/>
    <w:link w:val="DefaultParagraphFont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A31">
    <w:name w:val="a31"/>
    <w:basedOn w:val="Normal"/>
    <w:link w:val="A3"/>
    <w:qFormat/>
    <w:pPr>
      <w:spacing w:before="64" w:after="64"/>
    </w:pPr>
    <w:rPr>
      <w:rFonts w:ascii="Arial" w:hAnsi="Arial"/>
      <w:color w:val="000000"/>
    </w:rPr>
  </w:style>
  <w:style w:type="paragraph" w:styleId="SubtleEmphasis1">
    <w:name w:val="Subtle Emphasis1"/>
    <w:link w:val="SubtleEmphasis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i/>
      <w:color w:val="000000"/>
      <w:spacing w:val="0"/>
      <w:kern w:val="0"/>
      <w:sz w:val="20"/>
      <w:szCs w:val="20"/>
      <w:lang w:val="ru-RU" w:eastAsia="zh-CN" w:bidi="hi-IN"/>
    </w:rPr>
  </w:style>
  <w:style w:type="paragraph" w:styleId="TOC8">
    <w:name w:val="TOC 8"/>
    <w:next w:val="Normal"/>
    <w:uiPriority w:val="39"/>
    <w:pPr>
      <w:widowControl/>
      <w:bidi w:val="0"/>
      <w:spacing w:lineRule="auto" w:line="240" w:before="0" w:after="0"/>
      <w:ind w:hanging="0" w:left="14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111">
    <w:name w:val="Основной текст11"/>
    <w:basedOn w:val="Normal"/>
    <w:link w:val="1"/>
    <w:qFormat/>
    <w:pPr>
      <w:widowControl w:val="false"/>
      <w:spacing w:lineRule="exact" w:line="278" w:before="600" w:after="0"/>
      <w:jc w:val="center"/>
    </w:pPr>
    <w:rPr>
      <w:b/>
      <w:spacing w:val="-3"/>
    </w:rPr>
  </w:style>
  <w:style w:type="paragraph" w:styleId="14">
    <w:name w:val="Таб_текст1"/>
    <w:basedOn w:val="NoSpacing1"/>
    <w:link w:val="Style6"/>
    <w:qFormat/>
    <w:pPr>
      <w:jc w:val="left"/>
    </w:pPr>
    <w:rPr>
      <w:sz w:val="24"/>
    </w:rPr>
  </w:style>
  <w:style w:type="paragraph" w:styleId="FootnoteSymbol">
    <w:name w:val="Footnote Symbol"/>
    <w:basedOn w:val="DefaultParagraphFont1"/>
    <w:qFormat/>
    <w:pPr/>
    <w:rPr>
      <w:vertAlign w:val="superscript"/>
    </w:rPr>
  </w:style>
  <w:style w:type="paragraph" w:styleId="BodyTextFirstIndent">
    <w:name w:val="Body Text First Indent"/>
    <w:basedOn w:val="Normal"/>
    <w:pPr>
      <w:ind w:firstLine="210"/>
    </w:pPr>
    <w:rPr>
      <w:rFonts w:ascii="Arial" w:hAnsi="Arial"/>
    </w:rPr>
  </w:style>
  <w:style w:type="paragraph" w:styleId="211">
    <w:name w:val="Цитата 211"/>
    <w:basedOn w:val="Normal"/>
    <w:next w:val="Normal"/>
    <w:link w:val="21"/>
    <w:qFormat/>
    <w:pPr>
      <w:spacing w:lineRule="auto" w:line="276" w:before="0" w:after="200"/>
      <w:ind w:firstLine="709"/>
      <w:jc w:val="both"/>
    </w:pPr>
    <w:rPr>
      <w:i/>
      <w:color w:val="000000"/>
    </w:rPr>
  </w:style>
  <w:style w:type="paragraph" w:styleId="BalloonText1">
    <w:name w:val="Balloon Text1"/>
    <w:basedOn w:val="Normal"/>
    <w:link w:val="BalloonText"/>
    <w:qFormat/>
    <w:pPr/>
    <w:rPr>
      <w:rFonts w:ascii="Tahoma" w:hAnsi="Tahoma"/>
      <w:sz w:val="16"/>
    </w:rPr>
  </w:style>
  <w:style w:type="paragraph" w:styleId="PlainText1">
    <w:name w:val="Plain Text1"/>
    <w:basedOn w:val="Normal"/>
    <w:link w:val="PlainText"/>
    <w:qFormat/>
    <w:pPr>
      <w:spacing w:before="64" w:after="64"/>
    </w:pPr>
    <w:rPr>
      <w:rFonts w:ascii="Arial" w:hAnsi="Arial"/>
      <w:color w:val="000000"/>
    </w:rPr>
  </w:style>
  <w:style w:type="paragraph" w:styleId="TOC5">
    <w:name w:val="TOC 5"/>
    <w:next w:val="Normal"/>
    <w:uiPriority w:val="39"/>
    <w:pPr>
      <w:widowControl/>
      <w:bidi w:val="0"/>
      <w:spacing w:lineRule="auto" w:line="240" w:before="0" w:after="0"/>
      <w:ind w:hanging="0" w:left="8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112">
    <w:name w:val="Выделенная цитата11"/>
    <w:basedOn w:val="Normal"/>
    <w:next w:val="Normal"/>
    <w:link w:val="11"/>
    <w:qFormat/>
    <w:pPr>
      <w:spacing w:lineRule="auto" w:line="276" w:before="200" w:after="280"/>
      <w:ind w:firstLine="709" w:left="936" w:right="936"/>
      <w:jc w:val="both"/>
    </w:pPr>
    <w:rPr>
      <w:b/>
      <w:i/>
      <w:color w:val="4F81BD"/>
    </w:rPr>
  </w:style>
  <w:style w:type="paragraph" w:styleId="Header">
    <w:name w:val="Header"/>
    <w:basedOn w:val="Normal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BookTitle1">
    <w:name w:val="Book Title1"/>
    <w:link w:val="BookTitle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i/>
      <w:smallCaps/>
      <w:color w:val="000000"/>
      <w:spacing w:val="5"/>
      <w:kern w:val="0"/>
      <w:sz w:val="20"/>
      <w:szCs w:val="20"/>
      <w:lang w:val="ru-RU" w:eastAsia="zh-CN" w:bidi="hi-IN"/>
    </w:rPr>
  </w:style>
  <w:style w:type="paragraph" w:styleId="Quote1">
    <w:name w:val="Quote1"/>
    <w:basedOn w:val="Normal"/>
    <w:next w:val="Normal"/>
    <w:link w:val="Quote"/>
    <w:qFormat/>
    <w:pPr>
      <w:ind w:firstLine="709"/>
      <w:jc w:val="both"/>
    </w:pPr>
    <w:rPr>
      <w:i/>
      <w:sz w:val="28"/>
    </w:rPr>
  </w:style>
  <w:style w:type="paragraph" w:styleId="BodyTextIndent21">
    <w:name w:val="Body Text Indent 21"/>
    <w:basedOn w:val="Normal"/>
    <w:link w:val="BodyTextIndent2"/>
    <w:qFormat/>
    <w:pPr>
      <w:widowControl w:val="false"/>
      <w:ind w:left="884"/>
    </w:pPr>
    <w:rPr>
      <w:rFonts w:ascii="Arial" w:hAnsi="Arial"/>
      <w:sz w:val="28"/>
    </w:rPr>
  </w:style>
  <w:style w:type="paragraph" w:styleId="Footer">
    <w:name w:val="Footer"/>
    <w:basedOn w:val="Normal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Subtitle">
    <w:name w:val="Subtitle"/>
    <w:basedOn w:val="Normal"/>
    <w:next w:val="Normal"/>
    <w:uiPriority w:val="11"/>
    <w:qFormat/>
    <w:pPr>
      <w:ind w:left="10206"/>
      <w:jc w:val="center"/>
    </w:pPr>
    <w:rPr>
      <w:sz w:val="28"/>
    </w:rPr>
  </w:style>
  <w:style w:type="paragraph" w:styleId="212">
    <w:name w:val="Основной текст (2)1"/>
    <w:basedOn w:val="Normal"/>
    <w:link w:val="2"/>
    <w:qFormat/>
    <w:pPr>
      <w:widowControl w:val="false"/>
      <w:spacing w:lineRule="atLeast" w:line="0" w:before="360" w:after="900"/>
      <w:ind w:firstLine="567"/>
      <w:jc w:val="center"/>
    </w:pPr>
    <w:rPr>
      <w:sz w:val="26"/>
    </w:rPr>
  </w:style>
  <w:style w:type="paragraph" w:styleId="Title">
    <w:name w:val="Title"/>
    <w:basedOn w:val="Normal"/>
    <w:next w:val="Normal"/>
    <w:uiPriority w:val="10"/>
    <w:qFormat/>
    <w:pPr>
      <w:spacing w:before="0" w:after="0"/>
      <w:contextualSpacing/>
    </w:pPr>
    <w:rPr>
      <w:rFonts w:ascii="Cambria" w:hAnsi="Cambria" w:asciiTheme="majorAscii" w:hAnsiTheme="majorHAnsi"/>
      <w:spacing w:val="-10"/>
      <w:sz w:val="56"/>
    </w:rPr>
  </w:style>
  <w:style w:type="paragraph" w:styleId="Emphasis1">
    <w:name w:val="Emphasis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b/>
      <w:i/>
      <w:color w:val="000000"/>
      <w:spacing w:val="10"/>
      <w:kern w:val="0"/>
      <w:sz w:val="20"/>
      <w:szCs w:val="20"/>
      <w:lang w:val="ru-RU" w:eastAsia="zh-CN" w:bidi="hi-IN"/>
    </w:rPr>
  </w:style>
  <w:style w:type="paragraph" w:styleId="ListParagraph1">
    <w:name w:val="List Paragraph1"/>
    <w:basedOn w:val="Normal"/>
    <w:link w:val="ListParagraph"/>
    <w:qFormat/>
    <w:pPr>
      <w:spacing w:lineRule="auto" w:line="276" w:before="0" w:after="200"/>
      <w:ind w:left="720"/>
    </w:pPr>
    <w:rPr>
      <w:rFonts w:ascii="Calibri" w:hAnsi="Calibri"/>
      <w:sz w:val="22"/>
    </w:rPr>
  </w:style>
  <w:style w:type="paragraph" w:styleId="BodyText31">
    <w:name w:val="Body Text 31"/>
    <w:basedOn w:val="Normal"/>
    <w:link w:val="BodyText3"/>
    <w:qFormat/>
    <w:pPr>
      <w:spacing w:before="0" w:after="120"/>
    </w:pPr>
    <w:rPr>
      <w:sz w:val="16"/>
    </w:rPr>
  </w:style>
  <w:style w:type="paragraph" w:styleId="113">
    <w:name w:val="Текст сноски Знак11"/>
    <w:basedOn w:val="DefaultParagraphFont1"/>
    <w:link w:val="12"/>
    <w:qFormat/>
    <w:pPr/>
    <w:rPr/>
  </w:style>
  <w:style w:type="paragraph" w:styleId="Style11">
    <w:name w:val="Содержимое врезки"/>
    <w:basedOn w:val="Normal"/>
    <w:qFormat/>
    <w:pPr/>
    <w:rPr/>
  </w:style>
  <w:style w:type="table" w:styleId="Style_4">
    <w:name w:val="Table Grid"/>
    <w:basedOn w:val="Style_70"/>
    <w:rPr>
      <w:sz w:val="22"/>
    </w:rPr>
    <w:tblPr>
      <w:tblBorders>
        <w:top w:val="single" w:color="000000" w:sz="4"/>
        <w:left w:val="single" w:color="000000" w:sz="4"/>
        <w:bottom w:val="single" w:color="000000" w:sz="4"/>
        <w:right w:val="single" w:color="000000" w:sz="4"/>
        <w:insideH w:val="single" w:color="000000" w:sz="4"/>
        <w:insideV w:val="single" w:color="000000" w:sz="4"/>
      </w:tblBorders>
    </w:tblPr>
  </w:style>
  <w:style w:type="table" w:default="1" w:styleId="Style_70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 l="0" t="0" r="0" b="0"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LibreOffice/7.6.7.2$Linux_X86_64 LibreOffice_project/60$Build-2</Application>
  <AppVersion>15.0000</AppVersion>
  <Pages>1</Pages>
  <Words>177</Words>
  <Characters>1302</Characters>
  <CharactersWithSpaces>1533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2024-12-18T15:30:29Z</dcterms:modified>
  <cp:revision>1</cp:revision>
  <dc:subject/>
  <dc:title/>
</cp:coreProperties>
</file>