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D5" w:rsidRPr="003C4123" w:rsidRDefault="00D72938" w:rsidP="006E56BB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P38"/>
      <w:bookmarkStart w:id="1" w:name="_GoBack"/>
      <w:bookmarkEnd w:id="0"/>
      <w:bookmarkEnd w:id="1"/>
      <w:r w:rsidRPr="003C412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9600" cy="74295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4123">
        <w:rPr>
          <w:rFonts w:ascii="Times New Roman" w:hAnsi="Times New Roman"/>
          <w:b/>
          <w:sz w:val="28"/>
          <w:szCs w:val="28"/>
        </w:rPr>
        <w:t>ПРИКАЗ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42D5" w:rsidRPr="003C4123" w:rsidRDefault="005D68BE" w:rsidP="006E5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</w:t>
      </w:r>
      <w:r w:rsidR="000F46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июля</w:t>
      </w:r>
      <w:r w:rsidR="004B1AA9" w:rsidRPr="003C412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="000042D5" w:rsidRPr="003C4123">
        <w:rPr>
          <w:rFonts w:ascii="Times New Roman" w:hAnsi="Times New Roman"/>
          <w:sz w:val="28"/>
          <w:szCs w:val="28"/>
        </w:rPr>
        <w:t xml:space="preserve"> г. № 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4123">
        <w:rPr>
          <w:rFonts w:ascii="Times New Roman" w:hAnsi="Times New Roman"/>
          <w:sz w:val="28"/>
          <w:szCs w:val="28"/>
        </w:rPr>
        <w:t>г. Нарьян-Мар</w:t>
      </w:r>
    </w:p>
    <w:p w:rsidR="000042D5" w:rsidRPr="003C4123" w:rsidRDefault="000042D5" w:rsidP="006E56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B433A" w:rsidRPr="005B433A" w:rsidRDefault="005B433A" w:rsidP="005B4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433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приказ </w:t>
      </w:r>
    </w:p>
    <w:p w:rsidR="005B433A" w:rsidRPr="005B433A" w:rsidRDefault="005B433A" w:rsidP="005B4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433A">
        <w:rPr>
          <w:rFonts w:ascii="Times New Roman" w:hAnsi="Times New Roman"/>
          <w:b/>
          <w:bCs/>
          <w:sz w:val="28"/>
          <w:szCs w:val="28"/>
        </w:rPr>
        <w:t xml:space="preserve">Департамента здравоохранения, труда </w:t>
      </w:r>
    </w:p>
    <w:p w:rsidR="005B433A" w:rsidRPr="005B433A" w:rsidRDefault="005B433A" w:rsidP="005B4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433A">
        <w:rPr>
          <w:rFonts w:ascii="Times New Roman" w:hAnsi="Times New Roman"/>
          <w:b/>
          <w:bCs/>
          <w:sz w:val="28"/>
          <w:szCs w:val="28"/>
        </w:rPr>
        <w:t xml:space="preserve">и социальной защиты населения </w:t>
      </w:r>
    </w:p>
    <w:p w:rsidR="005B433A" w:rsidRDefault="005B433A" w:rsidP="005B4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B433A">
        <w:rPr>
          <w:rFonts w:ascii="Times New Roman" w:hAnsi="Times New Roman"/>
          <w:b/>
          <w:bCs/>
          <w:sz w:val="28"/>
          <w:szCs w:val="28"/>
        </w:rPr>
        <w:t>Ненецкого автономного округа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14EB9" w:rsidRPr="003C4123" w:rsidRDefault="005B433A" w:rsidP="005B43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30.03.2023 № 30</w:t>
      </w:r>
      <w:r w:rsidR="00714EB9" w:rsidRPr="003C412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0042D5" w:rsidRPr="00BD36EE" w:rsidRDefault="000042D5" w:rsidP="006E5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042D5" w:rsidRPr="00BD36EE" w:rsidRDefault="000042D5" w:rsidP="006E5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E56BB" w:rsidRPr="00BD36EE" w:rsidRDefault="000042D5" w:rsidP="006E56BB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В соответствии с постановлением Администрации Ненецкого автономного округа </w:t>
      </w:r>
      <w:r w:rsidR="00D468A6" w:rsidRPr="00BD36EE">
        <w:rPr>
          <w:rFonts w:ascii="Times New Roman" w:hAnsi="Times New Roman"/>
          <w:sz w:val="26"/>
          <w:szCs w:val="26"/>
        </w:rPr>
        <w:t>23.07.2014 № 267-п</w:t>
      </w:r>
      <w:r w:rsidRPr="00BD36EE">
        <w:rPr>
          <w:rFonts w:ascii="Times New Roman" w:hAnsi="Times New Roman"/>
          <w:sz w:val="26"/>
          <w:szCs w:val="26"/>
        </w:rPr>
        <w:t xml:space="preserve"> «</w:t>
      </w:r>
      <w:r w:rsidR="00D468A6" w:rsidRPr="00BD36EE">
        <w:rPr>
          <w:rFonts w:ascii="Times New Roman" w:hAnsi="Times New Roman"/>
          <w:sz w:val="26"/>
          <w:szCs w:val="26"/>
        </w:rPr>
        <w:t xml:space="preserve">Об утверждении Порядка разработки, реализации </w:t>
      </w:r>
      <w:r w:rsidR="006E56BB" w:rsidRPr="00BD36EE">
        <w:rPr>
          <w:rFonts w:ascii="Times New Roman" w:hAnsi="Times New Roman"/>
          <w:sz w:val="26"/>
          <w:szCs w:val="26"/>
        </w:rPr>
        <w:br/>
      </w:r>
      <w:r w:rsidR="00D468A6" w:rsidRPr="00BD36EE">
        <w:rPr>
          <w:rFonts w:ascii="Times New Roman" w:hAnsi="Times New Roman"/>
          <w:sz w:val="26"/>
          <w:szCs w:val="26"/>
        </w:rPr>
        <w:t>и оценки эффективности государственных программ Ненецкого автономного округа</w:t>
      </w:r>
      <w:r w:rsidRPr="00BD36EE">
        <w:rPr>
          <w:rFonts w:ascii="Times New Roman" w:hAnsi="Times New Roman"/>
          <w:sz w:val="26"/>
          <w:szCs w:val="26"/>
        </w:rPr>
        <w:t>»</w:t>
      </w:r>
      <w:r w:rsidR="00951EB1" w:rsidRPr="00BD36EE">
        <w:rPr>
          <w:rFonts w:ascii="Times New Roman" w:hAnsi="Times New Roman"/>
          <w:sz w:val="26"/>
          <w:szCs w:val="26"/>
        </w:rPr>
        <w:t xml:space="preserve"> и </w:t>
      </w:r>
      <w:r w:rsidR="00951EB1" w:rsidRPr="00BD36EE">
        <w:rPr>
          <w:rFonts w:ascii="Times New Roman" w:eastAsia="Calibri" w:hAnsi="Times New Roman"/>
          <w:sz w:val="26"/>
          <w:szCs w:val="26"/>
        </w:rPr>
        <w:t xml:space="preserve">распоряжением Администрации Ненецкого автономного округа </w:t>
      </w:r>
      <w:r w:rsidR="006E56BB" w:rsidRPr="00BD36EE">
        <w:rPr>
          <w:rFonts w:ascii="Times New Roman" w:eastAsia="Calibri" w:hAnsi="Times New Roman"/>
          <w:sz w:val="26"/>
          <w:szCs w:val="26"/>
        </w:rPr>
        <w:br/>
      </w:r>
      <w:r w:rsidR="00951EB1" w:rsidRPr="00BD36EE">
        <w:rPr>
          <w:rFonts w:ascii="Times New Roman" w:eastAsia="Calibri" w:hAnsi="Times New Roman"/>
          <w:sz w:val="26"/>
          <w:szCs w:val="26"/>
        </w:rPr>
        <w:t>от 31.05.2019 № 46-р «О внесении изменений в Перечень государственных программ Ненецкого автономного округа»</w:t>
      </w:r>
      <w:r w:rsidR="006E56BB" w:rsidRPr="00BD36EE">
        <w:rPr>
          <w:rFonts w:ascii="Times New Roman" w:hAnsi="Times New Roman"/>
          <w:sz w:val="26"/>
          <w:szCs w:val="26"/>
        </w:rPr>
        <w:t xml:space="preserve"> ПРИКАЗЫВАЮ:</w:t>
      </w:r>
    </w:p>
    <w:p w:rsidR="000F46B9" w:rsidRPr="000F46B9" w:rsidRDefault="005B433A" w:rsidP="000F46B9">
      <w:pPr>
        <w:numPr>
          <w:ilvl w:val="0"/>
          <w:numId w:val="3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5B433A">
        <w:rPr>
          <w:rFonts w:ascii="Times New Roman" w:hAnsi="Times New Roman"/>
          <w:sz w:val="26"/>
          <w:szCs w:val="26"/>
        </w:rPr>
        <w:t xml:space="preserve">Внести изменения в Порядок расчета целевых показателей </w:t>
      </w:r>
      <w:r w:rsidR="000F46B9" w:rsidRPr="000F46B9">
        <w:rPr>
          <w:rFonts w:ascii="Times New Roman" w:hAnsi="Times New Roman"/>
          <w:sz w:val="26"/>
          <w:szCs w:val="26"/>
        </w:rPr>
        <w:t>государственной программы Ненецкого автономного округа «</w:t>
      </w:r>
      <w:r w:rsidR="000F46B9">
        <w:rPr>
          <w:rFonts w:ascii="Times New Roman" w:hAnsi="Times New Roman"/>
          <w:sz w:val="26"/>
          <w:szCs w:val="26"/>
        </w:rPr>
        <w:t>Доступная среда</w:t>
      </w:r>
      <w:r w:rsidR="000F46B9" w:rsidRPr="000F46B9">
        <w:rPr>
          <w:rFonts w:ascii="Times New Roman" w:hAnsi="Times New Roman"/>
          <w:sz w:val="26"/>
          <w:szCs w:val="26"/>
        </w:rPr>
        <w:t xml:space="preserve"> Ненецкого автономного округа</w:t>
      </w:r>
      <w:r w:rsidRPr="000F46B9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, </w:t>
      </w:r>
      <w:r w:rsidRPr="005B433A">
        <w:rPr>
          <w:rFonts w:ascii="Times New Roman" w:hAnsi="Times New Roman"/>
          <w:sz w:val="26"/>
          <w:szCs w:val="26"/>
        </w:rPr>
        <w:t>утвержденный приказом Департамента здравоохранения, труда и социальной защиты населения Ненецкого автон</w:t>
      </w:r>
      <w:r>
        <w:rPr>
          <w:rFonts w:ascii="Times New Roman" w:hAnsi="Times New Roman"/>
          <w:sz w:val="26"/>
          <w:szCs w:val="26"/>
        </w:rPr>
        <w:t xml:space="preserve">омного округа от 30.03.2023 № 30, </w:t>
      </w:r>
      <w:r w:rsidRPr="000F46B9">
        <w:rPr>
          <w:rFonts w:ascii="Times New Roman" w:hAnsi="Times New Roman"/>
          <w:sz w:val="26"/>
          <w:szCs w:val="26"/>
        </w:rPr>
        <w:t>согласно</w:t>
      </w:r>
      <w:r w:rsidR="000F46B9" w:rsidRPr="000F46B9">
        <w:rPr>
          <w:rFonts w:ascii="Times New Roman" w:hAnsi="Times New Roman"/>
          <w:sz w:val="26"/>
          <w:szCs w:val="26"/>
        </w:rPr>
        <w:t xml:space="preserve"> Приложению.</w:t>
      </w:r>
    </w:p>
    <w:p w:rsidR="000042D5" w:rsidRPr="00BD36EE" w:rsidRDefault="006E56BB" w:rsidP="005B433A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Н</w:t>
      </w:r>
      <w:r w:rsidR="00337080" w:rsidRPr="00BD36EE">
        <w:rPr>
          <w:rFonts w:ascii="Times New Roman" w:hAnsi="Times New Roman"/>
          <w:sz w:val="26"/>
          <w:szCs w:val="26"/>
        </w:rPr>
        <w:t>астоящий приказ вступает в силу со дня</w:t>
      </w:r>
      <w:r w:rsidR="004B1AA9" w:rsidRPr="00BD36EE">
        <w:rPr>
          <w:rFonts w:ascii="Times New Roman" w:hAnsi="Times New Roman"/>
          <w:sz w:val="26"/>
          <w:szCs w:val="26"/>
        </w:rPr>
        <w:t xml:space="preserve"> его официального опубликования</w:t>
      </w:r>
      <w:r w:rsidR="00337080" w:rsidRPr="00BD36EE">
        <w:rPr>
          <w:rFonts w:ascii="Times New Roman" w:hAnsi="Times New Roman"/>
          <w:sz w:val="26"/>
          <w:szCs w:val="26"/>
        </w:rPr>
        <w:t>.</w:t>
      </w:r>
    </w:p>
    <w:p w:rsidR="000042D5" w:rsidRPr="00BD36EE" w:rsidRDefault="000042D5" w:rsidP="000042D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0042D5" w:rsidRDefault="000042D5" w:rsidP="00004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1668" w:rsidRPr="00BD36EE" w:rsidRDefault="00EE1668" w:rsidP="000042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D36EE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</w:t>
      </w:r>
      <w:r w:rsidR="004B1AA9" w:rsidRPr="00BD36EE">
        <w:rPr>
          <w:rFonts w:ascii="Times New Roman" w:hAnsi="Times New Roman"/>
          <w:sz w:val="26"/>
          <w:szCs w:val="26"/>
        </w:rPr>
        <w:t xml:space="preserve">    </w:t>
      </w:r>
      <w:r w:rsidRPr="00BD36EE">
        <w:rPr>
          <w:rFonts w:ascii="Times New Roman" w:hAnsi="Times New Roman"/>
          <w:sz w:val="26"/>
          <w:szCs w:val="26"/>
        </w:rPr>
        <w:t xml:space="preserve"> </w:t>
      </w:r>
      <w:r w:rsidR="00714EB9" w:rsidRPr="00BD36EE">
        <w:rPr>
          <w:rFonts w:ascii="Times New Roman" w:hAnsi="Times New Roman"/>
          <w:sz w:val="26"/>
          <w:szCs w:val="26"/>
        </w:rPr>
        <w:t xml:space="preserve">          </w:t>
      </w:r>
      <w:r w:rsidR="004B1AA9" w:rsidRPr="00BD36EE">
        <w:rPr>
          <w:rFonts w:ascii="Times New Roman" w:hAnsi="Times New Roman"/>
          <w:sz w:val="26"/>
          <w:szCs w:val="26"/>
        </w:rPr>
        <w:t>Е. С. Левина</w:t>
      </w:r>
    </w:p>
    <w:p w:rsidR="00FD69F8" w:rsidRPr="00BD36EE" w:rsidRDefault="00FD69F8" w:rsidP="00FD6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6BE3" w:rsidRPr="00BD36EE" w:rsidRDefault="00326BE3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864D2D" w:rsidRPr="00BD36EE" w:rsidRDefault="00864D2D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  <w:sectPr w:rsidR="00864D2D" w:rsidRPr="00BD36EE" w:rsidSect="00864D2D">
          <w:headerReference w:type="default" r:id="rId9"/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lastRenderedPageBreak/>
        <w:t xml:space="preserve">Приложение </w:t>
      </w: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326BE3" w:rsidRPr="00BD36EE" w:rsidRDefault="00326BE3" w:rsidP="00326BE3">
      <w:pPr>
        <w:pStyle w:val="tex1st"/>
        <w:spacing w:before="0" w:beforeAutospacing="0" w:after="0" w:afterAutospacing="0"/>
        <w:ind w:left="5103"/>
        <w:rPr>
          <w:rStyle w:val="af3"/>
          <w:b w:val="0"/>
          <w:sz w:val="26"/>
          <w:szCs w:val="26"/>
        </w:rPr>
      </w:pPr>
      <w:r w:rsidRPr="00BD36EE">
        <w:rPr>
          <w:rStyle w:val="af3"/>
          <w:b w:val="0"/>
          <w:sz w:val="26"/>
          <w:szCs w:val="26"/>
        </w:rPr>
        <w:t xml:space="preserve">от </w:t>
      </w:r>
      <w:r w:rsidR="005D68BE">
        <w:rPr>
          <w:rStyle w:val="af3"/>
          <w:b w:val="0"/>
          <w:sz w:val="26"/>
          <w:szCs w:val="26"/>
        </w:rPr>
        <w:t xml:space="preserve">   </w:t>
      </w:r>
      <w:r w:rsidR="00BD6EF2">
        <w:rPr>
          <w:rStyle w:val="af3"/>
          <w:b w:val="0"/>
          <w:sz w:val="26"/>
          <w:szCs w:val="26"/>
        </w:rPr>
        <w:t>.</w:t>
      </w:r>
      <w:r w:rsidR="005D68BE">
        <w:rPr>
          <w:rStyle w:val="af3"/>
          <w:b w:val="0"/>
          <w:sz w:val="26"/>
          <w:szCs w:val="26"/>
        </w:rPr>
        <w:t>07</w:t>
      </w:r>
      <w:r w:rsidRPr="00BD36EE">
        <w:rPr>
          <w:rStyle w:val="af3"/>
          <w:b w:val="0"/>
          <w:sz w:val="26"/>
          <w:szCs w:val="26"/>
        </w:rPr>
        <w:t>.20</w:t>
      </w:r>
      <w:r w:rsidR="0010781F" w:rsidRPr="00BD36EE">
        <w:rPr>
          <w:rStyle w:val="af3"/>
          <w:b w:val="0"/>
          <w:sz w:val="26"/>
          <w:szCs w:val="26"/>
        </w:rPr>
        <w:t>2</w:t>
      </w:r>
      <w:r w:rsidR="005D68BE">
        <w:rPr>
          <w:rStyle w:val="af3"/>
          <w:b w:val="0"/>
          <w:sz w:val="26"/>
          <w:szCs w:val="26"/>
        </w:rPr>
        <w:t xml:space="preserve">4 № </w:t>
      </w:r>
    </w:p>
    <w:p w:rsidR="005D68BE" w:rsidRPr="005D68BE" w:rsidRDefault="00326BE3" w:rsidP="005D68BE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bCs/>
          <w:sz w:val="26"/>
          <w:szCs w:val="26"/>
        </w:rPr>
      </w:pPr>
      <w:r w:rsidRPr="005D68BE">
        <w:rPr>
          <w:rStyle w:val="af3"/>
          <w:rFonts w:ascii="Times New Roman" w:hAnsi="Times New Roman"/>
          <w:b w:val="0"/>
          <w:sz w:val="26"/>
          <w:szCs w:val="26"/>
        </w:rPr>
        <w:t>«</w:t>
      </w:r>
      <w:r w:rsidR="005D68BE" w:rsidRPr="005D68BE">
        <w:rPr>
          <w:rFonts w:ascii="Times New Roman" w:hAnsi="Times New Roman"/>
          <w:bCs/>
          <w:sz w:val="26"/>
          <w:szCs w:val="26"/>
        </w:rPr>
        <w:t xml:space="preserve">О внесении изменений в приказ </w:t>
      </w:r>
    </w:p>
    <w:p w:rsidR="00326BE3" w:rsidRPr="005D68BE" w:rsidRDefault="005D68BE" w:rsidP="005D68BE">
      <w:pPr>
        <w:autoSpaceDE w:val="0"/>
        <w:autoSpaceDN w:val="0"/>
        <w:adjustRightInd w:val="0"/>
        <w:spacing w:after="0" w:line="240" w:lineRule="auto"/>
        <w:ind w:left="5103"/>
        <w:rPr>
          <w:rStyle w:val="af3"/>
          <w:rFonts w:ascii="Times New Roman" w:hAnsi="Times New Roman"/>
          <w:b w:val="0"/>
          <w:sz w:val="26"/>
          <w:szCs w:val="26"/>
        </w:rPr>
      </w:pPr>
      <w:r w:rsidRPr="005D68BE">
        <w:rPr>
          <w:rFonts w:ascii="Times New Roman" w:hAnsi="Times New Roman"/>
          <w:bCs/>
          <w:sz w:val="26"/>
          <w:szCs w:val="26"/>
        </w:rPr>
        <w:t>Департамента здравоохранения, труда и социальной защиты населения Ненецкого автономного округа от 30.03.2023 № 30</w:t>
      </w:r>
      <w:r w:rsidR="00E75669" w:rsidRPr="005D68BE">
        <w:rPr>
          <w:rFonts w:ascii="Times New Roman" w:hAnsi="Times New Roman"/>
          <w:bCs/>
          <w:sz w:val="26"/>
          <w:szCs w:val="26"/>
        </w:rPr>
        <w:t>»</w:t>
      </w:r>
    </w:p>
    <w:p w:rsidR="00326BE3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5D68BE" w:rsidRDefault="005D68BE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5D68BE" w:rsidRPr="00BD36EE" w:rsidRDefault="005D68BE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5D68BE" w:rsidRPr="005D68BE" w:rsidRDefault="005D68BE" w:rsidP="005D68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  <w:r>
        <w:rPr>
          <w:rFonts w:ascii="Times New Roman" w:eastAsia="Calibri" w:hAnsi="Times New Roman"/>
          <w:b/>
          <w:bCs/>
          <w:sz w:val="26"/>
          <w:szCs w:val="26"/>
          <w:lang w:eastAsia="en-US"/>
        </w:rPr>
        <w:t>И</w:t>
      </w:r>
      <w:r w:rsidRPr="005D68BE">
        <w:rPr>
          <w:rFonts w:ascii="Times New Roman" w:eastAsia="Calibri" w:hAnsi="Times New Roman"/>
          <w:b/>
          <w:bCs/>
          <w:sz w:val="26"/>
          <w:szCs w:val="26"/>
          <w:lang w:eastAsia="en-US"/>
        </w:rPr>
        <w:t>зменени</w:t>
      </w:r>
      <w:r>
        <w:rPr>
          <w:rFonts w:ascii="Times New Roman" w:eastAsia="Calibri" w:hAnsi="Times New Roman"/>
          <w:b/>
          <w:bCs/>
          <w:sz w:val="26"/>
          <w:szCs w:val="26"/>
          <w:lang w:eastAsia="en-US"/>
        </w:rPr>
        <w:t>я</w:t>
      </w:r>
      <w:r w:rsidRPr="005D68BE">
        <w:rPr>
          <w:rFonts w:ascii="Times New Roman" w:eastAsia="Calibri" w:hAnsi="Times New Roman"/>
          <w:b/>
          <w:bCs/>
          <w:sz w:val="26"/>
          <w:szCs w:val="26"/>
          <w:lang w:eastAsia="en-US"/>
        </w:rPr>
        <w:t xml:space="preserve"> в приказ</w:t>
      </w:r>
    </w:p>
    <w:p w:rsidR="005D68BE" w:rsidRDefault="005D68BE" w:rsidP="005D68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  <w:r w:rsidRPr="005D68BE">
        <w:rPr>
          <w:rFonts w:ascii="Times New Roman" w:eastAsia="Calibri" w:hAnsi="Times New Roman"/>
          <w:b/>
          <w:bCs/>
          <w:sz w:val="26"/>
          <w:szCs w:val="26"/>
          <w:lang w:eastAsia="en-US"/>
        </w:rPr>
        <w:t xml:space="preserve">Департамента здравоохранения, труда </w:t>
      </w:r>
    </w:p>
    <w:p w:rsidR="005D68BE" w:rsidRDefault="005D68BE" w:rsidP="005D68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  <w:r w:rsidRPr="005D68BE">
        <w:rPr>
          <w:rFonts w:ascii="Times New Roman" w:eastAsia="Calibri" w:hAnsi="Times New Roman"/>
          <w:b/>
          <w:bCs/>
          <w:sz w:val="26"/>
          <w:szCs w:val="26"/>
          <w:lang w:eastAsia="en-US"/>
        </w:rPr>
        <w:t xml:space="preserve">и социальной защиты населения </w:t>
      </w:r>
    </w:p>
    <w:p w:rsidR="005D68BE" w:rsidRDefault="005D68BE" w:rsidP="005D68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  <w:r w:rsidRPr="005D68BE">
        <w:rPr>
          <w:rFonts w:ascii="Times New Roman" w:eastAsia="Calibri" w:hAnsi="Times New Roman"/>
          <w:b/>
          <w:bCs/>
          <w:sz w:val="26"/>
          <w:szCs w:val="26"/>
          <w:lang w:eastAsia="en-US"/>
        </w:rPr>
        <w:t xml:space="preserve">Ненецкого автономного округа </w:t>
      </w:r>
    </w:p>
    <w:p w:rsidR="00326BE3" w:rsidRDefault="005D68BE" w:rsidP="005D68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  <w:r w:rsidRPr="005D68BE">
        <w:rPr>
          <w:rFonts w:ascii="Times New Roman" w:eastAsia="Calibri" w:hAnsi="Times New Roman"/>
          <w:b/>
          <w:bCs/>
          <w:sz w:val="26"/>
          <w:szCs w:val="26"/>
          <w:lang w:eastAsia="en-US"/>
        </w:rPr>
        <w:t>от 30.03.2023 № 30</w:t>
      </w:r>
    </w:p>
    <w:p w:rsidR="005D68BE" w:rsidRPr="005D68BE" w:rsidRDefault="005D68BE" w:rsidP="005D68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6"/>
          <w:szCs w:val="26"/>
          <w:lang w:eastAsia="en-US"/>
        </w:rPr>
      </w:pPr>
    </w:p>
    <w:p w:rsidR="005D68BE" w:rsidRPr="005D68BE" w:rsidRDefault="005D68BE" w:rsidP="005D68BE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5D68BE">
        <w:rPr>
          <w:rFonts w:ascii="Times New Roman" w:eastAsia="Calibri" w:hAnsi="Times New Roman"/>
          <w:sz w:val="26"/>
          <w:szCs w:val="26"/>
          <w:lang w:eastAsia="en-US"/>
        </w:rPr>
        <w:t>Порядок расчета целевых показателей государственной программы Ненецкого автономного округа «</w:t>
      </w:r>
      <w:r>
        <w:rPr>
          <w:rFonts w:ascii="Times New Roman" w:eastAsia="Calibri" w:hAnsi="Times New Roman"/>
          <w:sz w:val="26"/>
          <w:szCs w:val="26"/>
          <w:lang w:eastAsia="en-US"/>
        </w:rPr>
        <w:t>Доступная среда</w:t>
      </w:r>
      <w:r w:rsidRPr="005D68BE">
        <w:rPr>
          <w:rFonts w:ascii="Times New Roman" w:eastAsia="Calibri" w:hAnsi="Times New Roman"/>
          <w:sz w:val="26"/>
          <w:szCs w:val="26"/>
          <w:lang w:eastAsia="en-US"/>
        </w:rPr>
        <w:t xml:space="preserve"> Ненецкого автономного округа» изложить в следующей редакции:</w:t>
      </w:r>
    </w:p>
    <w:p w:rsidR="005D68BE" w:rsidRPr="005D68BE" w:rsidRDefault="005D68BE" w:rsidP="005D68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  <w:r w:rsidRPr="005D68BE">
        <w:rPr>
          <w:rFonts w:ascii="Times New Roman" w:eastAsia="Calibri" w:hAnsi="Times New Roman"/>
          <w:sz w:val="26"/>
          <w:szCs w:val="26"/>
          <w:lang w:eastAsia="en-US"/>
        </w:rPr>
        <w:t>«</w:t>
      </w:r>
    </w:p>
    <w:p w:rsidR="00326BE3" w:rsidRPr="00BD36EE" w:rsidRDefault="00326BE3" w:rsidP="00CB22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4E3DA0" w:rsidRDefault="00E75669" w:rsidP="00CB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2" w:name="Par33"/>
      <w:bookmarkEnd w:id="2"/>
      <w:r w:rsidRPr="00BD36EE">
        <w:rPr>
          <w:rFonts w:ascii="Times New Roman" w:hAnsi="Times New Roman"/>
          <w:b/>
          <w:bCs/>
          <w:sz w:val="26"/>
          <w:szCs w:val="26"/>
        </w:rPr>
        <w:t xml:space="preserve">Порядок </w:t>
      </w:r>
    </w:p>
    <w:p w:rsidR="00E75669" w:rsidRPr="00BD36EE" w:rsidRDefault="00E75669" w:rsidP="00CB22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 xml:space="preserve">расчета целевых показателей </w:t>
      </w:r>
    </w:p>
    <w:p w:rsidR="004E3DA0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 xml:space="preserve">государственной программы </w:t>
      </w:r>
    </w:p>
    <w:p w:rsidR="00E75669" w:rsidRPr="00BD36EE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Ненецкого автономного округа</w:t>
      </w:r>
    </w:p>
    <w:p w:rsidR="004E3DA0" w:rsidRDefault="00E75669" w:rsidP="00E756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«</w:t>
      </w:r>
      <w:r w:rsidR="00C31DE6">
        <w:rPr>
          <w:rFonts w:ascii="Times New Roman" w:hAnsi="Times New Roman"/>
          <w:b/>
          <w:bCs/>
          <w:sz w:val="26"/>
          <w:szCs w:val="26"/>
        </w:rPr>
        <w:t>Доступная среда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326BE3" w:rsidRPr="00BD36EE" w:rsidRDefault="00E75669" w:rsidP="003C4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D36EE">
        <w:rPr>
          <w:rFonts w:ascii="Times New Roman" w:hAnsi="Times New Roman"/>
          <w:b/>
          <w:bCs/>
          <w:sz w:val="26"/>
          <w:szCs w:val="26"/>
        </w:rPr>
        <w:t>Ненецко</w:t>
      </w:r>
      <w:r w:rsidR="002D2372">
        <w:rPr>
          <w:rFonts w:ascii="Times New Roman" w:hAnsi="Times New Roman"/>
          <w:b/>
          <w:bCs/>
          <w:sz w:val="26"/>
          <w:szCs w:val="26"/>
        </w:rPr>
        <w:t>го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автономно</w:t>
      </w:r>
      <w:r w:rsidR="002D2372">
        <w:rPr>
          <w:rFonts w:ascii="Times New Roman" w:hAnsi="Times New Roman"/>
          <w:b/>
          <w:bCs/>
          <w:sz w:val="26"/>
          <w:szCs w:val="26"/>
        </w:rPr>
        <w:t>го</w:t>
      </w:r>
      <w:r w:rsidRPr="00BD36EE">
        <w:rPr>
          <w:rFonts w:ascii="Times New Roman" w:hAnsi="Times New Roman"/>
          <w:b/>
          <w:bCs/>
          <w:sz w:val="26"/>
          <w:szCs w:val="26"/>
        </w:rPr>
        <w:t xml:space="preserve"> округ</w:t>
      </w:r>
      <w:r w:rsidR="002D2372">
        <w:rPr>
          <w:rFonts w:ascii="Times New Roman" w:hAnsi="Times New Roman"/>
          <w:b/>
          <w:bCs/>
          <w:sz w:val="26"/>
          <w:szCs w:val="26"/>
        </w:rPr>
        <w:t>а</w:t>
      </w:r>
      <w:r w:rsidRPr="00BD36EE">
        <w:rPr>
          <w:rFonts w:ascii="Times New Roman" w:hAnsi="Times New Roman"/>
          <w:b/>
          <w:bCs/>
          <w:sz w:val="26"/>
          <w:szCs w:val="26"/>
        </w:rPr>
        <w:t>»</w:t>
      </w:r>
    </w:p>
    <w:p w:rsidR="00326BE3" w:rsidRDefault="00326BE3" w:rsidP="003C41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544"/>
        <w:gridCol w:w="2438"/>
      </w:tblGrid>
      <w:tr w:rsidR="000A728F" w:rsidRPr="00C31DE6" w:rsidTr="007D5BFC">
        <w:tc>
          <w:tcPr>
            <w:tcW w:w="567" w:type="dxa"/>
          </w:tcPr>
          <w:p w:rsidR="000A728F" w:rsidRPr="00C31DE6" w:rsidRDefault="000A728F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0A728F" w:rsidRPr="00C31DE6" w:rsidRDefault="000A728F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3544" w:type="dxa"/>
          </w:tcPr>
          <w:p w:rsidR="000A728F" w:rsidRPr="00C31DE6" w:rsidRDefault="000A728F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Порядок расчета показателя</w:t>
            </w:r>
          </w:p>
        </w:tc>
        <w:tc>
          <w:tcPr>
            <w:tcW w:w="2438" w:type="dxa"/>
          </w:tcPr>
          <w:p w:rsidR="000A728F" w:rsidRPr="00C31DE6" w:rsidRDefault="000A728F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доступных для инвалидов и других маломобильных групп населения приоритетных объектов социальной, транспортной, инженерной инфраструктуры</w:t>
            </w:r>
            <w:r>
              <w:rPr>
                <w:rFonts w:ascii="Times New Roman" w:hAnsi="Times New Roman"/>
                <w:sz w:val="24"/>
                <w:szCs w:val="24"/>
              </w:rPr>
              <w:t>, делится на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</w:rPr>
              <w:t>е количество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приоритетных объектов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Ведомственные отчеты исполнительных органов государственной власти Ненецкого автономного округа</w:t>
            </w:r>
          </w:p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объектов, доступных для инвалидов и других МГН в сфере социальной защиты, в общем количестве приоритетных объектов в сфере социальной защиты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Количество приоритетных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объектов, доступных для инвалидов и других МГН в сфере социальной защиты, делится на общее количество приоритетных объектов в сфере социальной защиты Ненецкого автономного округа,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Ведомственные </w:t>
            </w:r>
            <w:r w:rsidRPr="00C31DE6">
              <w:rPr>
                <w:rFonts w:ascii="Times New Roman" w:hAnsi="Times New Roman"/>
                <w:sz w:val="24"/>
                <w:szCs w:val="24"/>
              </w:rPr>
              <w:lastRenderedPageBreak/>
              <w:t>отчеты исполнительных органов государственной власти Ненецкого автономного округа</w:t>
            </w:r>
          </w:p>
        </w:tc>
      </w:tr>
      <w:tr w:rsidR="00C31DE6" w:rsidRPr="00C31DE6" w:rsidTr="00A20E99">
        <w:trPr>
          <w:trHeight w:val="2631"/>
        </w:trPr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детей-инвалидов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возрасте от 5 до 18 лет, получающих дополнительное образование, в общей численности детей-инвалидов данного возраста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возрасте от 5 до 18 лет, получающ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их дополнительное образование, 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данного возраста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>
              <w:t xml:space="preserve">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 xml:space="preserve">Ведомственные отчеты </w:t>
            </w:r>
            <w:r w:rsidR="00B61931">
              <w:rPr>
                <w:rFonts w:ascii="Times New Roman" w:hAnsi="Times New Roman"/>
                <w:sz w:val="24"/>
                <w:szCs w:val="24"/>
              </w:rPr>
              <w:t>Департамента образования, культуры и спорта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 в Ненецком автономном округе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образовательных организаций, в которых созданы условия для получения детьми-инвалид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ами качественного образования, 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количестве образовательных организаций в Ненецком автономном округе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приоритетных объектов органов службы занятости, доступных для инвалидов и других МГН, в общем количестве объектов органов службы занятости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 органов службы занятости, доступных для инвалидов и других МГН,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общее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объектов органов службы занятости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объектов, доступных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других МГН в сфере здравоохранения,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общем количестве приоритетных объектов в сфере здравоохранения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объектов, доступных для инвалидов и других МГН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сфере здравоохранения,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 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 в сфере здравоохранения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 xml:space="preserve">Ведомственные отчеты </w:t>
            </w:r>
            <w:r w:rsidR="00B61931">
              <w:rPr>
                <w:rFonts w:ascii="Times New Roman" w:hAnsi="Times New Roman"/>
                <w:sz w:val="24"/>
                <w:szCs w:val="24"/>
              </w:rPr>
              <w:t>Департамента здравоохранения, труда и социальной защиты населения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 xml:space="preserve">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дошкольных образовательных организаций,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которых создана универсальная безбарьерная среда для инклюзивного образования детей-инвалидов, в общем количестве дошкольных образовательных организаций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дошкольных образовательных организаций,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в которых создана универсальная безбарьерная среда для инклюзивного образования детей-инвалидов,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общее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дошкольных образовательных организаций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детей-инвалидов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в возрасте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от 1,5 до 7 лет, охваченных дошкольным образованием,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общей численности детей-инвалидов данного возраста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в возрасте от 1,5 до 7 лет, охваченных дошкольным образованием,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данного возраста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общеобразовательных организаций, в которых создана универсальная безбарьерная среда для инклюзивного образования детей-инвалидов, в общем количестве общеобразовательных организаций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B61931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общеобразовательных организаций, в которых создана универсальная безбарьерная среда для инклюзивног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 образования детей-инвалидов, делится на общее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общеобразовательных организаций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B61931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1931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объектов, доступных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других МГН в сфере культуры,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общем количестве приоритетных объектов в сфере культуры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3F6DB8" w:rsidP="003F6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объектов, доступных для инвалидов и других МГН в сфере культуры,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 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 в сфере культуры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3F6DB8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DB8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парка подвижного состава автомобильного и городского транспорта общего пользования,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оборудованного для перевозки инвалидов и других МГН, в парке этого подвижного состава (автобусного)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3F6DB8" w:rsidP="003F6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арк подвижного состава автомобильного и городского транспорта общего пользования, оборудованного для перевозки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инвалидов и других МГН,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обще количество парка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этого подвижного состава (автобусного)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3F6DB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Ведомственные отчеты </w:t>
            </w:r>
            <w:r w:rsidR="003F6DB8">
              <w:rPr>
                <w:rFonts w:ascii="Times New Roman" w:hAnsi="Times New Roman"/>
                <w:sz w:val="24"/>
                <w:szCs w:val="24"/>
              </w:rPr>
              <w:t>Департамента строительства, жилищно-</w:t>
            </w:r>
            <w:r w:rsidR="003F6D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коммунального хозяйства, энергетики и транспорта </w:t>
            </w:r>
            <w:r w:rsidRPr="00C31DE6">
              <w:rPr>
                <w:rFonts w:ascii="Times New Roman" w:hAnsi="Times New Roman"/>
                <w:sz w:val="24"/>
                <w:szCs w:val="24"/>
              </w:rPr>
              <w:t>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объектов транспортной инфраструктуры, доступных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и других МГН, в общем количестве приоритетных объектов транспортной инфраструктуры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26305D" w:rsidP="00263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приоритетных объектов транспортной инфраструктуры, доступных для инвалидов и других МГН,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 транспортной инфраструктуры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3F6DB8" w:rsidP="003F6DB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6DB8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строительства, жилищно-коммунального хозяйства, энергетики и транспорта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приоритетных объектов, доступных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и других МГН в сфере физической культуры и спорта, в общем количестве приоритетных объектов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790529" w:rsidP="00790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приоритетных объектов, доступных для инвалидов и других МГН в сфере физической культуры и спорта,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обще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количестве приоритетных объектов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790529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29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студентов из числа инвалидов и лиц с ограниченными возможностями здоровья, обучавшихся по образовательным программам среднего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профессионального образования, выбывших по причине академической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неуспеваемости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790529" w:rsidRDefault="00790529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</w:t>
            </w:r>
            <w:r w:rsidR="00C31DE6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>студентов из числа инвалидов и лиц с ограниченными возможностями здоровья, обучавшихся по образовательным программам среднего</w:t>
            </w:r>
            <w:r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C31DE6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профессионального образования, выбывших по причине академической</w:t>
            </w:r>
          </w:p>
          <w:p w:rsidR="00C31DE6" w:rsidRPr="00C31DE6" w:rsidRDefault="00C31DE6" w:rsidP="00790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>неуспеваемости</w:t>
            </w:r>
            <w:r w:rsidR="00790529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делится на</w:t>
            </w:r>
            <w:r w:rsidR="00790529" w:rsidRPr="00790529">
              <w:rPr>
                <w:rFonts w:ascii="Times New Roman" w:hAnsi="Times New Roman"/>
              </w:rPr>
              <w:t xml:space="preserve"> общее к</w:t>
            </w:r>
            <w:r w:rsidR="00790529"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>оличество студентов из числа инвалидов и лиц с ограниченными возможностями здоровья, обучавшихся по образовательным программам среднего профессионального образования, и</w:t>
            </w:r>
            <w:r w:rsidRPr="0079052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790529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29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Темп роста или снижения численности инвалидов и лиц с ограниченными возможностями здоровья, принятых на обучение по образовательным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программам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среднего профессионального образования (по отношению к значению показателя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предыдущего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Темп роста или снижения численности инвалидов и лиц с ограниченными возможностями здоровья, принятых на обучение по образовательным программам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среднего профессионального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образования (по отношению к значению показателя</w:t>
            </w:r>
          </w:p>
          <w:p w:rsidR="00C31DE6" w:rsidRPr="00C31DE6" w:rsidRDefault="00C31DE6" w:rsidP="00790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предыдущего года) </w:t>
            </w:r>
          </w:p>
        </w:tc>
        <w:tc>
          <w:tcPr>
            <w:tcW w:w="2438" w:type="dxa"/>
          </w:tcPr>
          <w:p w:rsidR="00C31DE6" w:rsidRPr="00C31DE6" w:rsidRDefault="00790529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052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Ведомственные отчеты Департамента образования, культуры и спорта Ненецкого </w:t>
            </w:r>
            <w:r w:rsidRPr="00790529">
              <w:rPr>
                <w:rFonts w:ascii="Times New Roman" w:hAnsi="Times New Roman"/>
                <w:sz w:val="24"/>
                <w:szCs w:val="24"/>
              </w:rPr>
              <w:lastRenderedPageBreak/>
              <w:t>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инвалидов, положительно оценивающих отношение населения к проблемам инвалидов, в общей численности опрошенных инвалидов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790529" w:rsidP="007905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Количество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инвалидов, положительно оценивающих отношение на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селения к проблемам инвалидов, 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опрошенных инвалидов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Ведомственные отчеты исполнительных органов государственной власти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детей-инвалидов школьного возраста Ненецкого автономного округа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B451A" w:rsidP="00CB4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детей-инвалидов, которым созданы условия для получения качественного начального общего, основного общего, среднего общего образования,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детей-инвалидов школьного возраста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B451A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51A">
              <w:rPr>
                <w:rFonts w:ascii="Times New Roman" w:hAnsi="Times New Roman"/>
                <w:sz w:val="24"/>
                <w:szCs w:val="24"/>
              </w:rPr>
              <w:t>Ведомственные отчеты Департамента образования, культуры и спорта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Доля лиц с ограниченными возможностями здоровья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от 6 до 18 лет, систематически занимающихся физкультурой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спортом,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общей численности данной категории населения Ненецкого автономного округа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B451A" w:rsidP="00CB45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 с ограниченными возможностями здоровья и инвалидов от 6 до 18 лет, систематически занимающихся физкультурой и спортом,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делится на общую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численност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данной категории населения Ненецкого автономного округа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 w:rsidR="00C31DE6"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>и умножается на 100 процентов</w:t>
            </w: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t>Ведомственные отчеты исполнительных органов государственной власти Ненецкого автономного округа</w:t>
            </w:r>
          </w:p>
        </w:tc>
      </w:tr>
      <w:tr w:rsidR="00C31DE6" w:rsidRPr="00C31DE6" w:rsidTr="00A20E99">
        <w:tc>
          <w:tcPr>
            <w:tcW w:w="567" w:type="dxa"/>
          </w:tcPr>
          <w:p w:rsidR="00C31DE6" w:rsidRPr="00C31DE6" w:rsidRDefault="00C31DE6" w:rsidP="00B619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DE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Преодоление социальной разобщенности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в обществе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формирование позитивного отношения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к проблемам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к проблеме обеспечения доступной среды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жизнедеятельности для инвалидов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 Ненецком автономном округе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Преодоление социальной разобщенности в обществе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формирование позитивного отношения к проблемам инвалидов и к проблеме обеспечения доступной среды жизнедеятельности для инвалидов в Ненецком </w:t>
            </w:r>
            <w:r w:rsidRPr="00C31DE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автономном округе </w:t>
            </w:r>
          </w:p>
          <w:p w:rsidR="00C31DE6" w:rsidRPr="00C31DE6" w:rsidRDefault="00C31DE6" w:rsidP="00B6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</w:tcPr>
          <w:p w:rsidR="00C31DE6" w:rsidRPr="00C31DE6" w:rsidRDefault="00C31DE6" w:rsidP="00B619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1DE6"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Ведомственные отчеты исполнительных органов государственной власти Ненецкого автономного округа</w:t>
            </w:r>
          </w:p>
        </w:tc>
      </w:tr>
    </w:tbl>
    <w:p w:rsidR="00BD6EF2" w:rsidRDefault="00A2013C" w:rsidP="00A2013C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>».</w:t>
      </w:r>
    </w:p>
    <w:p w:rsidR="000042D5" w:rsidRPr="00BD36EE" w:rsidRDefault="00326BE3" w:rsidP="00D804B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E2786F">
        <w:rPr>
          <w:rFonts w:ascii="Times New Roman" w:eastAsia="Calibri" w:hAnsi="Times New Roman"/>
          <w:sz w:val="26"/>
          <w:szCs w:val="26"/>
          <w:lang w:eastAsia="en-US"/>
        </w:rPr>
        <w:t>___________</w:t>
      </w:r>
    </w:p>
    <w:sectPr w:rsidR="000042D5" w:rsidRPr="00BD36EE" w:rsidSect="00D03CA8">
      <w:pgSz w:w="11906" w:h="16838"/>
      <w:pgMar w:top="1134" w:right="84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8B5" w:rsidRDefault="00E958B5" w:rsidP="001965F8">
      <w:pPr>
        <w:spacing w:after="0" w:line="240" w:lineRule="auto"/>
      </w:pPr>
      <w:r>
        <w:separator/>
      </w:r>
    </w:p>
  </w:endnote>
  <w:endnote w:type="continuationSeparator" w:id="0">
    <w:p w:rsidR="00E958B5" w:rsidRDefault="00E958B5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8B5" w:rsidRDefault="00E958B5" w:rsidP="001965F8">
      <w:pPr>
        <w:spacing w:after="0" w:line="240" w:lineRule="auto"/>
      </w:pPr>
      <w:r>
        <w:separator/>
      </w:r>
    </w:p>
  </w:footnote>
  <w:footnote w:type="continuationSeparator" w:id="0">
    <w:p w:rsidR="00E958B5" w:rsidRDefault="00E958B5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CA8" w:rsidRPr="006E56BB" w:rsidRDefault="00D03CA8">
    <w:pPr>
      <w:pStyle w:val="a3"/>
      <w:jc w:val="center"/>
      <w:rPr>
        <w:rFonts w:ascii="Times New Roman" w:hAnsi="Times New Roman"/>
        <w:sz w:val="18"/>
        <w:szCs w:val="18"/>
      </w:rPr>
    </w:pPr>
    <w:r w:rsidRPr="006E56BB">
      <w:rPr>
        <w:rFonts w:ascii="Times New Roman" w:hAnsi="Times New Roman"/>
        <w:sz w:val="18"/>
        <w:szCs w:val="18"/>
      </w:rPr>
      <w:fldChar w:fldCharType="begin"/>
    </w:r>
    <w:r w:rsidRPr="006E56BB">
      <w:rPr>
        <w:rFonts w:ascii="Times New Roman" w:hAnsi="Times New Roman"/>
        <w:sz w:val="18"/>
        <w:szCs w:val="18"/>
      </w:rPr>
      <w:instrText>PAGE   \* MERGEFORMAT</w:instrText>
    </w:r>
    <w:r w:rsidRPr="006E56BB">
      <w:rPr>
        <w:rFonts w:ascii="Times New Roman" w:hAnsi="Times New Roman"/>
        <w:sz w:val="18"/>
        <w:szCs w:val="18"/>
      </w:rPr>
      <w:fldChar w:fldCharType="separate"/>
    </w:r>
    <w:r w:rsidR="00D72938">
      <w:rPr>
        <w:rFonts w:ascii="Times New Roman" w:hAnsi="Times New Roman"/>
        <w:noProof/>
        <w:sz w:val="18"/>
        <w:szCs w:val="18"/>
      </w:rPr>
      <w:t>3</w:t>
    </w:r>
    <w:r w:rsidRPr="006E56BB">
      <w:rPr>
        <w:rFonts w:ascii="Times New Roman" w:hAnsi="Times New Roman"/>
        <w:sz w:val="18"/>
        <w:szCs w:val="18"/>
      </w:rPr>
      <w:fldChar w:fldCharType="end"/>
    </w:r>
  </w:p>
  <w:p w:rsidR="00864D2D" w:rsidRDefault="00864D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58714F2"/>
    <w:multiLevelType w:val="hybridMultilevel"/>
    <w:tmpl w:val="8D66F218"/>
    <w:lvl w:ilvl="0" w:tplc="0C904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D57474A"/>
    <w:multiLevelType w:val="hybridMultilevel"/>
    <w:tmpl w:val="C6CABD8C"/>
    <w:lvl w:ilvl="0" w:tplc="9320AC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4523D5"/>
    <w:multiLevelType w:val="hybridMultilevel"/>
    <w:tmpl w:val="E20A2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2D5"/>
    <w:rsid w:val="00027257"/>
    <w:rsid w:val="00027A27"/>
    <w:rsid w:val="000326EF"/>
    <w:rsid w:val="00037A4C"/>
    <w:rsid w:val="00060FF8"/>
    <w:rsid w:val="000710DD"/>
    <w:rsid w:val="00083947"/>
    <w:rsid w:val="00090D7C"/>
    <w:rsid w:val="00094ADD"/>
    <w:rsid w:val="00096033"/>
    <w:rsid w:val="000A675E"/>
    <w:rsid w:val="000A70D2"/>
    <w:rsid w:val="000A728F"/>
    <w:rsid w:val="000A75CA"/>
    <w:rsid w:val="000B1EEB"/>
    <w:rsid w:val="000E3F41"/>
    <w:rsid w:val="000E57B3"/>
    <w:rsid w:val="000F46B9"/>
    <w:rsid w:val="000F7209"/>
    <w:rsid w:val="00106C86"/>
    <w:rsid w:val="0010781F"/>
    <w:rsid w:val="00113602"/>
    <w:rsid w:val="001152F0"/>
    <w:rsid w:val="00117EC7"/>
    <w:rsid w:val="00127FF3"/>
    <w:rsid w:val="00152A22"/>
    <w:rsid w:val="0016170A"/>
    <w:rsid w:val="0016707B"/>
    <w:rsid w:val="001857EE"/>
    <w:rsid w:val="001965F8"/>
    <w:rsid w:val="001A520C"/>
    <w:rsid w:val="001A5D28"/>
    <w:rsid w:val="001C2DAE"/>
    <w:rsid w:val="001D2261"/>
    <w:rsid w:val="001D4C09"/>
    <w:rsid w:val="001D6D56"/>
    <w:rsid w:val="001E3E6D"/>
    <w:rsid w:val="002032E8"/>
    <w:rsid w:val="002049C1"/>
    <w:rsid w:val="0021083E"/>
    <w:rsid w:val="00215F8C"/>
    <w:rsid w:val="00217557"/>
    <w:rsid w:val="00242641"/>
    <w:rsid w:val="00242B3B"/>
    <w:rsid w:val="002431E9"/>
    <w:rsid w:val="00244480"/>
    <w:rsid w:val="002472A2"/>
    <w:rsid w:val="002477B0"/>
    <w:rsid w:val="00256BB9"/>
    <w:rsid w:val="0026305D"/>
    <w:rsid w:val="00273E68"/>
    <w:rsid w:val="002A0876"/>
    <w:rsid w:val="002B0BE2"/>
    <w:rsid w:val="002D2372"/>
    <w:rsid w:val="002D6E19"/>
    <w:rsid w:val="002E0402"/>
    <w:rsid w:val="002E285B"/>
    <w:rsid w:val="002F31D2"/>
    <w:rsid w:val="002F35F1"/>
    <w:rsid w:val="003004C5"/>
    <w:rsid w:val="00300F51"/>
    <w:rsid w:val="00305BF5"/>
    <w:rsid w:val="0030714F"/>
    <w:rsid w:val="0032539A"/>
    <w:rsid w:val="00325715"/>
    <w:rsid w:val="00326BE3"/>
    <w:rsid w:val="00337080"/>
    <w:rsid w:val="00345438"/>
    <w:rsid w:val="003468A7"/>
    <w:rsid w:val="00363012"/>
    <w:rsid w:val="003729E1"/>
    <w:rsid w:val="00372F67"/>
    <w:rsid w:val="0037423A"/>
    <w:rsid w:val="00396241"/>
    <w:rsid w:val="003A17F5"/>
    <w:rsid w:val="003B0FB0"/>
    <w:rsid w:val="003C353C"/>
    <w:rsid w:val="003C4123"/>
    <w:rsid w:val="003D525A"/>
    <w:rsid w:val="003E3A51"/>
    <w:rsid w:val="003E632F"/>
    <w:rsid w:val="003F386F"/>
    <w:rsid w:val="003F6DB8"/>
    <w:rsid w:val="0040109C"/>
    <w:rsid w:val="00426768"/>
    <w:rsid w:val="00441FB4"/>
    <w:rsid w:val="004559E4"/>
    <w:rsid w:val="0047681E"/>
    <w:rsid w:val="00482EC3"/>
    <w:rsid w:val="00493E10"/>
    <w:rsid w:val="004949A4"/>
    <w:rsid w:val="004A38E1"/>
    <w:rsid w:val="004B03FF"/>
    <w:rsid w:val="004B1AA9"/>
    <w:rsid w:val="004B1FAD"/>
    <w:rsid w:val="004B5FAC"/>
    <w:rsid w:val="004C75F6"/>
    <w:rsid w:val="004D31F4"/>
    <w:rsid w:val="004D3414"/>
    <w:rsid w:val="004D5FC0"/>
    <w:rsid w:val="004E10AF"/>
    <w:rsid w:val="004E3DA0"/>
    <w:rsid w:val="00501959"/>
    <w:rsid w:val="00503C02"/>
    <w:rsid w:val="00522419"/>
    <w:rsid w:val="00527DCC"/>
    <w:rsid w:val="0055565C"/>
    <w:rsid w:val="00566C7B"/>
    <w:rsid w:val="00576CEF"/>
    <w:rsid w:val="00585E24"/>
    <w:rsid w:val="005A1998"/>
    <w:rsid w:val="005A2B80"/>
    <w:rsid w:val="005B433A"/>
    <w:rsid w:val="005C21C3"/>
    <w:rsid w:val="005D68BE"/>
    <w:rsid w:val="00601D52"/>
    <w:rsid w:val="006067C1"/>
    <w:rsid w:val="00610593"/>
    <w:rsid w:val="00657545"/>
    <w:rsid w:val="00665A59"/>
    <w:rsid w:val="00676646"/>
    <w:rsid w:val="006773B4"/>
    <w:rsid w:val="006830E1"/>
    <w:rsid w:val="00687849"/>
    <w:rsid w:val="006A307F"/>
    <w:rsid w:val="006A5602"/>
    <w:rsid w:val="006A6E07"/>
    <w:rsid w:val="006B0910"/>
    <w:rsid w:val="006C398D"/>
    <w:rsid w:val="006D2876"/>
    <w:rsid w:val="006D3E74"/>
    <w:rsid w:val="006E0021"/>
    <w:rsid w:val="006E56BB"/>
    <w:rsid w:val="006E776F"/>
    <w:rsid w:val="006F0037"/>
    <w:rsid w:val="006F4830"/>
    <w:rsid w:val="00704B46"/>
    <w:rsid w:val="00714EB9"/>
    <w:rsid w:val="00722F3A"/>
    <w:rsid w:val="007231FC"/>
    <w:rsid w:val="00723CB8"/>
    <w:rsid w:val="00727A1F"/>
    <w:rsid w:val="00733263"/>
    <w:rsid w:val="00755EA5"/>
    <w:rsid w:val="00763328"/>
    <w:rsid w:val="00773C8C"/>
    <w:rsid w:val="00776AAB"/>
    <w:rsid w:val="00777EEB"/>
    <w:rsid w:val="00790529"/>
    <w:rsid w:val="00795020"/>
    <w:rsid w:val="007C1F0B"/>
    <w:rsid w:val="007C1F37"/>
    <w:rsid w:val="007D3F8E"/>
    <w:rsid w:val="007D54D8"/>
    <w:rsid w:val="007D5BFC"/>
    <w:rsid w:val="007E300F"/>
    <w:rsid w:val="007E4B63"/>
    <w:rsid w:val="007F737E"/>
    <w:rsid w:val="00823259"/>
    <w:rsid w:val="0082667E"/>
    <w:rsid w:val="00827D45"/>
    <w:rsid w:val="00831A3C"/>
    <w:rsid w:val="008353D8"/>
    <w:rsid w:val="00835A30"/>
    <w:rsid w:val="00836E46"/>
    <w:rsid w:val="00842F8B"/>
    <w:rsid w:val="00856C1A"/>
    <w:rsid w:val="00863BD8"/>
    <w:rsid w:val="00863F47"/>
    <w:rsid w:val="00864D2D"/>
    <w:rsid w:val="00866DE1"/>
    <w:rsid w:val="0087710D"/>
    <w:rsid w:val="00880ADE"/>
    <w:rsid w:val="00895E57"/>
    <w:rsid w:val="008A5B6E"/>
    <w:rsid w:val="008B781A"/>
    <w:rsid w:val="008D637E"/>
    <w:rsid w:val="008E30A2"/>
    <w:rsid w:val="008E5C90"/>
    <w:rsid w:val="008F3DA1"/>
    <w:rsid w:val="008F606C"/>
    <w:rsid w:val="008F6626"/>
    <w:rsid w:val="00903A81"/>
    <w:rsid w:val="00914585"/>
    <w:rsid w:val="00922D28"/>
    <w:rsid w:val="009305B2"/>
    <w:rsid w:val="009305F5"/>
    <w:rsid w:val="00932C7C"/>
    <w:rsid w:val="00946518"/>
    <w:rsid w:val="00951EB1"/>
    <w:rsid w:val="00952366"/>
    <w:rsid w:val="00991788"/>
    <w:rsid w:val="00997DB1"/>
    <w:rsid w:val="009B16C0"/>
    <w:rsid w:val="009B6A90"/>
    <w:rsid w:val="009D21B4"/>
    <w:rsid w:val="009E14AD"/>
    <w:rsid w:val="009F08B9"/>
    <w:rsid w:val="00A0243F"/>
    <w:rsid w:val="00A030DC"/>
    <w:rsid w:val="00A13862"/>
    <w:rsid w:val="00A13A4F"/>
    <w:rsid w:val="00A2013C"/>
    <w:rsid w:val="00A20E99"/>
    <w:rsid w:val="00A21632"/>
    <w:rsid w:val="00A22FCE"/>
    <w:rsid w:val="00A334AC"/>
    <w:rsid w:val="00A3401D"/>
    <w:rsid w:val="00A3499C"/>
    <w:rsid w:val="00A34E7A"/>
    <w:rsid w:val="00A463C0"/>
    <w:rsid w:val="00A5312D"/>
    <w:rsid w:val="00A64889"/>
    <w:rsid w:val="00A8014F"/>
    <w:rsid w:val="00A876C9"/>
    <w:rsid w:val="00A92571"/>
    <w:rsid w:val="00A94612"/>
    <w:rsid w:val="00A95F83"/>
    <w:rsid w:val="00AA140A"/>
    <w:rsid w:val="00AA5D8D"/>
    <w:rsid w:val="00AC0BB7"/>
    <w:rsid w:val="00AC3B6F"/>
    <w:rsid w:val="00AE6A5E"/>
    <w:rsid w:val="00AE7824"/>
    <w:rsid w:val="00B132AD"/>
    <w:rsid w:val="00B205DB"/>
    <w:rsid w:val="00B22BBA"/>
    <w:rsid w:val="00B421AB"/>
    <w:rsid w:val="00B61931"/>
    <w:rsid w:val="00B97B78"/>
    <w:rsid w:val="00BA170B"/>
    <w:rsid w:val="00BA2B53"/>
    <w:rsid w:val="00BA7519"/>
    <w:rsid w:val="00BB184F"/>
    <w:rsid w:val="00BC364A"/>
    <w:rsid w:val="00BC7ED0"/>
    <w:rsid w:val="00BD36EE"/>
    <w:rsid w:val="00BD6EF2"/>
    <w:rsid w:val="00BF6285"/>
    <w:rsid w:val="00C04EA3"/>
    <w:rsid w:val="00C06EB3"/>
    <w:rsid w:val="00C11BAC"/>
    <w:rsid w:val="00C224E7"/>
    <w:rsid w:val="00C237D6"/>
    <w:rsid w:val="00C23D50"/>
    <w:rsid w:val="00C266C7"/>
    <w:rsid w:val="00C31DE6"/>
    <w:rsid w:val="00C5146F"/>
    <w:rsid w:val="00C52059"/>
    <w:rsid w:val="00C613BD"/>
    <w:rsid w:val="00C670FB"/>
    <w:rsid w:val="00C806A6"/>
    <w:rsid w:val="00C83BAD"/>
    <w:rsid w:val="00C8763A"/>
    <w:rsid w:val="00C93C6C"/>
    <w:rsid w:val="00C941AE"/>
    <w:rsid w:val="00CA7EBD"/>
    <w:rsid w:val="00CB2270"/>
    <w:rsid w:val="00CB3738"/>
    <w:rsid w:val="00CB451A"/>
    <w:rsid w:val="00CB60EC"/>
    <w:rsid w:val="00CB7177"/>
    <w:rsid w:val="00CC1C24"/>
    <w:rsid w:val="00CD36AB"/>
    <w:rsid w:val="00CD7B5D"/>
    <w:rsid w:val="00CE3AA1"/>
    <w:rsid w:val="00CF1738"/>
    <w:rsid w:val="00D006CF"/>
    <w:rsid w:val="00D03CA8"/>
    <w:rsid w:val="00D06F26"/>
    <w:rsid w:val="00D16F72"/>
    <w:rsid w:val="00D20779"/>
    <w:rsid w:val="00D41D0F"/>
    <w:rsid w:val="00D43B99"/>
    <w:rsid w:val="00D468A6"/>
    <w:rsid w:val="00D5639C"/>
    <w:rsid w:val="00D63F5F"/>
    <w:rsid w:val="00D65C71"/>
    <w:rsid w:val="00D66D52"/>
    <w:rsid w:val="00D72938"/>
    <w:rsid w:val="00D746F0"/>
    <w:rsid w:val="00D804B2"/>
    <w:rsid w:val="00D934C5"/>
    <w:rsid w:val="00D9450C"/>
    <w:rsid w:val="00DA0C4A"/>
    <w:rsid w:val="00DA0DFC"/>
    <w:rsid w:val="00DC2232"/>
    <w:rsid w:val="00DD09F5"/>
    <w:rsid w:val="00DD1841"/>
    <w:rsid w:val="00DF639B"/>
    <w:rsid w:val="00E0193E"/>
    <w:rsid w:val="00E10786"/>
    <w:rsid w:val="00E15AC4"/>
    <w:rsid w:val="00E1749A"/>
    <w:rsid w:val="00E2786F"/>
    <w:rsid w:val="00E40602"/>
    <w:rsid w:val="00E424C1"/>
    <w:rsid w:val="00E43E00"/>
    <w:rsid w:val="00E71258"/>
    <w:rsid w:val="00E73A46"/>
    <w:rsid w:val="00E73B13"/>
    <w:rsid w:val="00E75669"/>
    <w:rsid w:val="00E943CE"/>
    <w:rsid w:val="00E958B5"/>
    <w:rsid w:val="00EA3CCA"/>
    <w:rsid w:val="00ED59A7"/>
    <w:rsid w:val="00EE1668"/>
    <w:rsid w:val="00EE73EB"/>
    <w:rsid w:val="00EE7C62"/>
    <w:rsid w:val="00EF17C0"/>
    <w:rsid w:val="00EF1965"/>
    <w:rsid w:val="00F17116"/>
    <w:rsid w:val="00F21636"/>
    <w:rsid w:val="00F224A4"/>
    <w:rsid w:val="00F24B20"/>
    <w:rsid w:val="00F314D4"/>
    <w:rsid w:val="00F41633"/>
    <w:rsid w:val="00F65E01"/>
    <w:rsid w:val="00F672E4"/>
    <w:rsid w:val="00F87645"/>
    <w:rsid w:val="00F96C0B"/>
    <w:rsid w:val="00FA3BC1"/>
    <w:rsid w:val="00FA775C"/>
    <w:rsid w:val="00FB06CC"/>
    <w:rsid w:val="00FB0C19"/>
    <w:rsid w:val="00FC7745"/>
    <w:rsid w:val="00FD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3C004E-48B7-4A0E-AB2D-30B08B05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Calibri" w:hAnsi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Calibri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Calibri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Calibri" w:hAnsi="Times New Roman"/>
      <w:b/>
      <w:sz w:val="3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20">
    <w:name w:val="Заголовок 2 Знак"/>
    <w:link w:val="2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link w:val="3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link w:val="6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ConsPlusNormal">
    <w:name w:val="ConsPlusNormal"/>
    <w:rsid w:val="0032539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val="x-none" w:eastAsia="ru-RU"/>
    </w:rPr>
  </w:style>
  <w:style w:type="paragraph" w:styleId="a5">
    <w:name w:val="footer"/>
    <w:basedOn w:val="a"/>
    <w:link w:val="a6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1965F8"/>
    <w:rPr>
      <w:rFonts w:cs="Times New Roman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locked/>
    <w:rsid w:val="009B6A90"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9B6A90"/>
    <w:rPr>
      <w:rFonts w:ascii="Tahoma" w:hAnsi="Tahoma" w:cs="Times New Roman"/>
      <w:sz w:val="16"/>
      <w:szCs w:val="16"/>
    </w:rPr>
  </w:style>
  <w:style w:type="paragraph" w:customStyle="1" w:styleId="ListParagraph">
    <w:name w:val="List Paragraph"/>
    <w:basedOn w:val="a"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locked/>
    <w:rsid w:val="009B6A90"/>
    <w:rPr>
      <w:rFonts w:ascii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hAnsi="Times New Roman"/>
      <w:sz w:val="22"/>
      <w:szCs w:val="22"/>
    </w:rPr>
  </w:style>
  <w:style w:type="paragraph" w:customStyle="1" w:styleId="NoSpacing">
    <w:name w:val="No Spacing"/>
    <w:rsid w:val="009B6A90"/>
    <w:rPr>
      <w:rFonts w:eastAsia="Times New Roman"/>
      <w:sz w:val="22"/>
      <w:szCs w:val="22"/>
      <w:lang w:eastAsia="en-US"/>
    </w:rPr>
  </w:style>
  <w:style w:type="paragraph" w:customStyle="1" w:styleId="ab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table" w:styleId="ac">
    <w:name w:val="Table Grid"/>
    <w:basedOn w:val="a1"/>
    <w:rsid w:val="009B6A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9B6A90"/>
    <w:pPr>
      <w:spacing w:after="0" w:line="240" w:lineRule="auto"/>
    </w:pPr>
    <w:rPr>
      <w:rFonts w:ascii="Courier New" w:eastAsia="Calibri" w:hAnsi="Courier New"/>
      <w:sz w:val="28"/>
      <w:szCs w:val="28"/>
    </w:rPr>
  </w:style>
  <w:style w:type="character" w:customStyle="1" w:styleId="af">
    <w:name w:val="Текст Знак"/>
    <w:link w:val="ae"/>
    <w:locked/>
    <w:rsid w:val="009B6A90"/>
    <w:rPr>
      <w:rFonts w:ascii="Courier New" w:hAnsi="Courier New" w:cs="Times New Roman"/>
      <w:sz w:val="28"/>
      <w:szCs w:val="28"/>
      <w:lang w:val="x-none" w:eastAsia="ru-RU"/>
    </w:rPr>
  </w:style>
  <w:style w:type="character" w:styleId="af0">
    <w:name w:val="page number"/>
    <w:rsid w:val="009B6A90"/>
    <w:rPr>
      <w:rFonts w:cs="Times New Roman"/>
    </w:rPr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Calibri" w:hAnsi="Times New Roman"/>
      <w:sz w:val="20"/>
      <w:szCs w:val="20"/>
    </w:rPr>
  </w:style>
  <w:style w:type="character" w:customStyle="1" w:styleId="24">
    <w:name w:val="Основной текст 2 Знак"/>
    <w:link w:val="23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1">
    <w:name w:val="Hyperlink"/>
    <w:rsid w:val="009B6A90"/>
    <w:rPr>
      <w:rFonts w:cs="Times New Roman"/>
      <w:color w:val="0000FF"/>
      <w:u w:val="single"/>
    </w:rPr>
  </w:style>
  <w:style w:type="character" w:styleId="af2">
    <w:name w:val="line number"/>
    <w:rsid w:val="009B6A90"/>
    <w:rPr>
      <w:rFonts w:cs="Times New Roman"/>
    </w:rPr>
  </w:style>
  <w:style w:type="paragraph" w:customStyle="1" w:styleId="tex1st">
    <w:name w:val="tex1st"/>
    <w:basedOn w:val="a"/>
    <w:rsid w:val="00326B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Strong"/>
    <w:uiPriority w:val="22"/>
    <w:qFormat/>
    <w:locked/>
    <w:rsid w:val="00326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69009-9D65-4EAD-ACB8-FB8283DC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на 2020 год</vt:lpstr>
    </vt:vector>
  </TitlesOfParts>
  <Company/>
  <LinksUpToDate>false</LinksUpToDate>
  <CharactersWithSpaces>12489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2020 год</dc:title>
  <dc:subject/>
  <dc:creator>Дудакалов Александр Владимирович</dc:creator>
  <cp:keywords/>
  <dc:description/>
  <cp:lastModifiedBy>Корнева Наталья Владимировна</cp:lastModifiedBy>
  <cp:revision>2</cp:revision>
  <cp:lastPrinted>2019-08-22T11:30:00Z</cp:lastPrinted>
  <dcterms:created xsi:type="dcterms:W3CDTF">2024-07-02T13:15:00Z</dcterms:created>
  <dcterms:modified xsi:type="dcterms:W3CDTF">2024-07-02T13:15:00Z</dcterms:modified>
</cp:coreProperties>
</file>