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5CD" w:rsidRPr="00FE68B4" w:rsidRDefault="003775CD" w:rsidP="003775CD">
      <w:pPr>
        <w:keepNext/>
        <w:jc w:val="center"/>
        <w:outlineLvl w:val="0"/>
        <w:rPr>
          <w:b/>
          <w:bCs/>
          <w:sz w:val="28"/>
          <w:szCs w:val="28"/>
        </w:rPr>
      </w:pPr>
      <w:r w:rsidRPr="00FE68B4">
        <w:rPr>
          <w:b/>
          <w:bCs/>
          <w:noProof/>
          <w:sz w:val="28"/>
          <w:szCs w:val="28"/>
        </w:rPr>
        <w:drawing>
          <wp:inline distT="0" distB="0" distL="0" distR="0" wp14:anchorId="7489E2EB" wp14:editId="68D344C2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5CD" w:rsidRPr="003775CD" w:rsidRDefault="003775CD" w:rsidP="003775CD">
      <w:pPr>
        <w:jc w:val="center"/>
        <w:rPr>
          <w:sz w:val="26"/>
          <w:szCs w:val="26"/>
        </w:rPr>
      </w:pPr>
    </w:p>
    <w:p w:rsidR="003775CD" w:rsidRPr="003775CD" w:rsidRDefault="003775CD" w:rsidP="003775CD">
      <w:pPr>
        <w:keepNext/>
        <w:jc w:val="center"/>
        <w:outlineLvl w:val="0"/>
        <w:rPr>
          <w:b/>
          <w:iCs/>
          <w:sz w:val="26"/>
          <w:szCs w:val="26"/>
        </w:rPr>
      </w:pPr>
      <w:r w:rsidRPr="003775CD">
        <w:rPr>
          <w:b/>
          <w:iCs/>
          <w:sz w:val="26"/>
          <w:szCs w:val="26"/>
        </w:rPr>
        <w:t>Департамент здравоохранения,</w:t>
      </w:r>
    </w:p>
    <w:p w:rsidR="003775CD" w:rsidRPr="003775CD" w:rsidRDefault="003775CD" w:rsidP="003775CD">
      <w:pPr>
        <w:keepNext/>
        <w:jc w:val="center"/>
        <w:outlineLvl w:val="0"/>
        <w:rPr>
          <w:b/>
          <w:iCs/>
          <w:sz w:val="26"/>
          <w:szCs w:val="26"/>
        </w:rPr>
      </w:pPr>
      <w:r w:rsidRPr="003775CD">
        <w:rPr>
          <w:b/>
          <w:iCs/>
          <w:sz w:val="26"/>
          <w:szCs w:val="26"/>
        </w:rPr>
        <w:t>труда и социальной защиты населения</w:t>
      </w:r>
    </w:p>
    <w:p w:rsidR="003775CD" w:rsidRPr="003775CD" w:rsidRDefault="003775CD" w:rsidP="003775CD">
      <w:pPr>
        <w:keepNext/>
        <w:jc w:val="center"/>
        <w:outlineLvl w:val="0"/>
        <w:rPr>
          <w:b/>
          <w:bCs/>
          <w:i/>
          <w:iCs/>
          <w:sz w:val="26"/>
          <w:szCs w:val="26"/>
        </w:rPr>
      </w:pPr>
      <w:r w:rsidRPr="003775CD">
        <w:rPr>
          <w:b/>
          <w:bCs/>
          <w:iCs/>
          <w:sz w:val="26"/>
          <w:szCs w:val="26"/>
        </w:rPr>
        <w:t>Ненецкого автономного округа</w:t>
      </w:r>
    </w:p>
    <w:p w:rsidR="003775CD" w:rsidRPr="003775CD" w:rsidRDefault="003775CD" w:rsidP="003775CD">
      <w:pPr>
        <w:keepNext/>
        <w:jc w:val="center"/>
        <w:outlineLvl w:val="0"/>
        <w:rPr>
          <w:b/>
          <w:bCs/>
          <w:iCs/>
          <w:sz w:val="26"/>
          <w:szCs w:val="26"/>
        </w:rPr>
      </w:pPr>
    </w:p>
    <w:p w:rsidR="003775CD" w:rsidRPr="003775CD" w:rsidRDefault="003775CD" w:rsidP="003775CD">
      <w:pPr>
        <w:keepNext/>
        <w:jc w:val="center"/>
        <w:outlineLvl w:val="0"/>
        <w:rPr>
          <w:b/>
          <w:bCs/>
          <w:iCs/>
          <w:caps/>
          <w:sz w:val="26"/>
          <w:szCs w:val="26"/>
        </w:rPr>
      </w:pPr>
      <w:r w:rsidRPr="003775CD">
        <w:rPr>
          <w:b/>
          <w:bCs/>
          <w:iCs/>
          <w:caps/>
          <w:sz w:val="26"/>
          <w:szCs w:val="26"/>
        </w:rPr>
        <w:t>приказ</w:t>
      </w:r>
    </w:p>
    <w:p w:rsidR="003775CD" w:rsidRPr="003775CD" w:rsidRDefault="003775CD" w:rsidP="003775CD">
      <w:pPr>
        <w:jc w:val="center"/>
        <w:rPr>
          <w:sz w:val="26"/>
          <w:szCs w:val="26"/>
        </w:rPr>
      </w:pPr>
    </w:p>
    <w:p w:rsidR="003775CD" w:rsidRPr="003775CD" w:rsidRDefault="003775CD" w:rsidP="003775CD">
      <w:pPr>
        <w:jc w:val="center"/>
        <w:rPr>
          <w:sz w:val="26"/>
          <w:szCs w:val="26"/>
        </w:rPr>
      </w:pPr>
    </w:p>
    <w:p w:rsidR="003775CD" w:rsidRPr="003775CD" w:rsidRDefault="003775CD" w:rsidP="003775CD">
      <w:pPr>
        <w:jc w:val="center"/>
        <w:rPr>
          <w:sz w:val="26"/>
          <w:szCs w:val="26"/>
        </w:rPr>
      </w:pPr>
      <w:r w:rsidRPr="003775CD">
        <w:rPr>
          <w:sz w:val="26"/>
          <w:szCs w:val="26"/>
        </w:rPr>
        <w:t xml:space="preserve">от </w:t>
      </w:r>
      <w:r w:rsidR="00B95758">
        <w:rPr>
          <w:sz w:val="26"/>
          <w:szCs w:val="26"/>
        </w:rPr>
        <w:t>__</w:t>
      </w:r>
      <w:r w:rsidR="00F15C65">
        <w:rPr>
          <w:sz w:val="26"/>
          <w:szCs w:val="26"/>
        </w:rPr>
        <w:t xml:space="preserve"> </w:t>
      </w:r>
      <w:r w:rsidR="00B95758">
        <w:rPr>
          <w:sz w:val="26"/>
          <w:szCs w:val="26"/>
        </w:rPr>
        <w:t>________</w:t>
      </w:r>
      <w:r w:rsidRPr="003775CD">
        <w:rPr>
          <w:sz w:val="26"/>
          <w:szCs w:val="26"/>
        </w:rPr>
        <w:t xml:space="preserve"> 202</w:t>
      </w:r>
      <w:r w:rsidR="00B95758">
        <w:rPr>
          <w:sz w:val="26"/>
          <w:szCs w:val="26"/>
        </w:rPr>
        <w:t>2</w:t>
      </w:r>
      <w:r w:rsidRPr="003775CD">
        <w:rPr>
          <w:sz w:val="26"/>
          <w:szCs w:val="26"/>
        </w:rPr>
        <w:t xml:space="preserve"> г. № </w:t>
      </w:r>
      <w:r w:rsidR="00F15C65">
        <w:rPr>
          <w:sz w:val="26"/>
          <w:szCs w:val="26"/>
        </w:rPr>
        <w:t>__</w:t>
      </w:r>
      <w:r w:rsidRPr="003775CD">
        <w:rPr>
          <w:sz w:val="26"/>
          <w:szCs w:val="26"/>
        </w:rPr>
        <w:t>__</w:t>
      </w:r>
    </w:p>
    <w:p w:rsidR="003775CD" w:rsidRPr="003775CD" w:rsidRDefault="003775CD" w:rsidP="003775CD">
      <w:pPr>
        <w:keepNext/>
        <w:jc w:val="center"/>
        <w:outlineLvl w:val="0"/>
        <w:rPr>
          <w:bCs/>
          <w:sz w:val="26"/>
          <w:szCs w:val="26"/>
        </w:rPr>
      </w:pPr>
      <w:r w:rsidRPr="003775CD">
        <w:rPr>
          <w:bCs/>
          <w:sz w:val="26"/>
          <w:szCs w:val="26"/>
        </w:rPr>
        <w:t>г. Нарьян-Мар</w:t>
      </w:r>
    </w:p>
    <w:p w:rsidR="003775CD" w:rsidRPr="003775CD" w:rsidRDefault="003775CD" w:rsidP="003775CD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tbl>
      <w:tblPr>
        <w:tblStyle w:val="afff1"/>
        <w:tblW w:w="722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3775CD" w:rsidRPr="003775CD" w:rsidTr="00393C6A">
        <w:tc>
          <w:tcPr>
            <w:tcW w:w="7229" w:type="dxa"/>
          </w:tcPr>
          <w:p w:rsidR="0027776B" w:rsidRDefault="0027776B" w:rsidP="00F15C65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Об установлении коэффициента </w:t>
            </w:r>
            <w:r w:rsidRPr="0027776B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кратности </w:t>
            </w:r>
          </w:p>
          <w:p w:rsidR="003775CD" w:rsidRPr="003775CD" w:rsidRDefault="0027776B" w:rsidP="0027776B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7776B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должностного оклада заместителя </w:t>
            </w: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генерального директора,</w:t>
            </w:r>
            <w:r w:rsidRPr="0027776B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главного бухгалтера</w:t>
            </w: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br/>
              <w:t>ООО «Ненецкая фармация</w:t>
            </w:r>
            <w:r w:rsidRPr="0027776B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к должностному окладу </w:t>
            </w: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генерального директора ООО «Ненецкая фармация»</w:t>
            </w:r>
          </w:p>
        </w:tc>
      </w:tr>
    </w:tbl>
    <w:p w:rsidR="003775CD" w:rsidRPr="003775CD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3775CD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3775CD" w:rsidRDefault="0027776B" w:rsidP="003775C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Во исполнение пункта 15</w:t>
      </w:r>
      <w:r w:rsidRPr="0027776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Порядка </w:t>
      </w:r>
      <w:r w:rsidRPr="0027776B">
        <w:rPr>
          <w:sz w:val="26"/>
          <w:szCs w:val="26"/>
        </w:rPr>
        <w:t>определения условий оплаты труда руководителей, их заместителей, главных бухгалтеров хозяйственных обществ, более пятидесяти процентов акций (долей) в уставном капитале которых находится в собственности Ненецкого автономного округа</w:t>
      </w:r>
      <w:r>
        <w:rPr>
          <w:sz w:val="26"/>
          <w:szCs w:val="26"/>
        </w:rPr>
        <w:t>, утвержденного постановлением Администрации Ненецкого автономного округа от 14.12.2016 № 389-п</w:t>
      </w:r>
      <w:r w:rsidR="003775CD" w:rsidRPr="003775CD">
        <w:rPr>
          <w:color w:val="000000" w:themeColor="text1"/>
          <w:sz w:val="26"/>
          <w:szCs w:val="26"/>
        </w:rPr>
        <w:t>,</w:t>
      </w:r>
      <w:r w:rsidR="003A08DA">
        <w:rPr>
          <w:color w:val="000000" w:themeColor="text1"/>
          <w:sz w:val="26"/>
          <w:szCs w:val="26"/>
        </w:rPr>
        <w:t xml:space="preserve"> </w:t>
      </w:r>
      <w:r w:rsidR="003775CD" w:rsidRPr="003775CD">
        <w:rPr>
          <w:color w:val="000000" w:themeColor="text1"/>
          <w:sz w:val="26"/>
          <w:szCs w:val="26"/>
        </w:rPr>
        <w:t>ПРИКАЗЫВАЮ:</w:t>
      </w:r>
    </w:p>
    <w:p w:rsidR="0027776B" w:rsidRDefault="003775CD" w:rsidP="0027776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3775CD">
        <w:rPr>
          <w:color w:val="000000" w:themeColor="text1"/>
          <w:sz w:val="26"/>
          <w:szCs w:val="26"/>
        </w:rPr>
        <w:t>1.</w:t>
      </w:r>
      <w:r w:rsidRPr="003775CD">
        <w:rPr>
          <w:sz w:val="26"/>
          <w:szCs w:val="26"/>
        </w:rPr>
        <w:t> </w:t>
      </w:r>
      <w:r w:rsidR="0027776B">
        <w:rPr>
          <w:sz w:val="26"/>
          <w:szCs w:val="26"/>
        </w:rPr>
        <w:t>Установить</w:t>
      </w:r>
      <w:r w:rsidR="0027776B">
        <w:rPr>
          <w:color w:val="000000" w:themeColor="text1"/>
          <w:sz w:val="26"/>
          <w:szCs w:val="26"/>
        </w:rPr>
        <w:t>:</w:t>
      </w:r>
    </w:p>
    <w:p w:rsidR="0027776B" w:rsidRDefault="0027776B" w:rsidP="0027776B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1) </w:t>
      </w:r>
      <w:r w:rsidRPr="0027776B">
        <w:rPr>
          <w:color w:val="000000" w:themeColor="text1"/>
          <w:sz w:val="26"/>
          <w:szCs w:val="26"/>
        </w:rPr>
        <w:t xml:space="preserve">коэффициент кратности </w:t>
      </w:r>
      <w:r>
        <w:rPr>
          <w:color w:val="000000" w:themeColor="text1"/>
          <w:sz w:val="26"/>
          <w:szCs w:val="26"/>
        </w:rPr>
        <w:t xml:space="preserve">0,75 </w:t>
      </w:r>
      <w:r w:rsidRPr="0027776B">
        <w:rPr>
          <w:color w:val="000000" w:themeColor="text1"/>
          <w:sz w:val="26"/>
          <w:szCs w:val="26"/>
        </w:rPr>
        <w:t xml:space="preserve">должностного оклада заместителя </w:t>
      </w:r>
      <w:r>
        <w:rPr>
          <w:color w:val="000000" w:themeColor="text1"/>
          <w:sz w:val="26"/>
          <w:szCs w:val="26"/>
        </w:rPr>
        <w:t>генерального директора</w:t>
      </w:r>
      <w:r w:rsidRPr="0027776B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 xml:space="preserve">общества с ограниченной ответственностью «Ненецкая фармация» (далее – ООО «Ненецкая фармация») </w:t>
      </w:r>
      <w:r w:rsidRPr="0027776B">
        <w:rPr>
          <w:color w:val="000000" w:themeColor="text1"/>
          <w:sz w:val="26"/>
          <w:szCs w:val="26"/>
        </w:rPr>
        <w:t xml:space="preserve">к должностному окладу </w:t>
      </w:r>
      <w:r>
        <w:rPr>
          <w:color w:val="000000" w:themeColor="text1"/>
          <w:sz w:val="26"/>
          <w:szCs w:val="26"/>
        </w:rPr>
        <w:t>генерального директора ООО «Ненецкая фармация»;</w:t>
      </w:r>
      <w:r w:rsidRPr="0027776B">
        <w:rPr>
          <w:color w:val="000000" w:themeColor="text1"/>
          <w:sz w:val="26"/>
          <w:szCs w:val="26"/>
        </w:rPr>
        <w:t xml:space="preserve"> </w:t>
      </w:r>
    </w:p>
    <w:p w:rsidR="003775CD" w:rsidRDefault="0027776B" w:rsidP="0027776B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>
        <w:rPr>
          <w:color w:val="000000" w:themeColor="text1"/>
          <w:sz w:val="26"/>
          <w:szCs w:val="26"/>
        </w:rPr>
        <w:t>2) </w:t>
      </w:r>
      <w:r w:rsidRPr="0027776B">
        <w:rPr>
          <w:color w:val="000000" w:themeColor="text1"/>
          <w:sz w:val="26"/>
          <w:szCs w:val="26"/>
        </w:rPr>
        <w:t>коэффициент кратности 0,75 должностного оклада главного бухгалтера</w:t>
      </w:r>
      <w:r>
        <w:rPr>
          <w:color w:val="000000" w:themeColor="text1"/>
          <w:sz w:val="26"/>
          <w:szCs w:val="26"/>
        </w:rPr>
        <w:t xml:space="preserve"> ООО «Ненецкая фармация»</w:t>
      </w:r>
      <w:r w:rsidRPr="0027776B">
        <w:t xml:space="preserve"> </w:t>
      </w:r>
      <w:r w:rsidRPr="0027776B">
        <w:rPr>
          <w:color w:val="000000" w:themeColor="text1"/>
          <w:sz w:val="26"/>
          <w:szCs w:val="26"/>
        </w:rPr>
        <w:t>к должностному окладу генерального директора ООО «Ненецкая фармация»</w:t>
      </w:r>
      <w:r>
        <w:rPr>
          <w:color w:val="000000" w:themeColor="text1"/>
          <w:sz w:val="26"/>
          <w:szCs w:val="26"/>
        </w:rPr>
        <w:t>.</w:t>
      </w:r>
    </w:p>
    <w:p w:rsidR="009C4952" w:rsidRPr="003775CD" w:rsidRDefault="009C4952" w:rsidP="003775CD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2. Настоящий приказ вступает в силу </w:t>
      </w:r>
      <w:r w:rsidR="0027776B">
        <w:rPr>
          <w:rFonts w:eastAsia="Calibri"/>
          <w:sz w:val="26"/>
          <w:szCs w:val="26"/>
        </w:rPr>
        <w:t>с 1 марта 2022 года</w:t>
      </w:r>
      <w:r w:rsidR="00FC1685">
        <w:rPr>
          <w:rFonts w:eastAsia="Calibri"/>
          <w:sz w:val="26"/>
          <w:szCs w:val="26"/>
        </w:rPr>
        <w:t>.</w:t>
      </w:r>
    </w:p>
    <w:p w:rsidR="003775CD" w:rsidRPr="00543FB3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3775CD" w:rsidRPr="003775CD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3775CD" w:rsidRPr="003775CD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27776B" w:rsidRDefault="0027776B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3775CD">
        <w:rPr>
          <w:rFonts w:eastAsia="Calibri"/>
          <w:sz w:val="26"/>
          <w:szCs w:val="26"/>
        </w:rPr>
        <w:t>Руководител</w:t>
      </w:r>
      <w:r>
        <w:rPr>
          <w:rFonts w:eastAsia="Calibri"/>
          <w:sz w:val="26"/>
          <w:szCs w:val="26"/>
        </w:rPr>
        <w:t>ь</w:t>
      </w:r>
      <w:r w:rsidRPr="003775CD">
        <w:rPr>
          <w:rFonts w:eastAsia="Calibri"/>
          <w:sz w:val="26"/>
          <w:szCs w:val="26"/>
        </w:rPr>
        <w:t xml:space="preserve"> </w:t>
      </w:r>
      <w:r w:rsidR="003775CD" w:rsidRPr="003775CD">
        <w:rPr>
          <w:rFonts w:eastAsia="Calibri"/>
          <w:sz w:val="26"/>
          <w:szCs w:val="26"/>
        </w:rPr>
        <w:t xml:space="preserve">Департамента </w:t>
      </w:r>
    </w:p>
    <w:p w:rsidR="0027776B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3775CD">
        <w:rPr>
          <w:rFonts w:eastAsia="Calibri"/>
          <w:sz w:val="26"/>
          <w:szCs w:val="26"/>
        </w:rPr>
        <w:t>здравоохранения,</w:t>
      </w:r>
      <w:r w:rsidR="0027776B">
        <w:rPr>
          <w:rFonts w:eastAsia="Calibri"/>
          <w:sz w:val="26"/>
          <w:szCs w:val="26"/>
        </w:rPr>
        <w:t xml:space="preserve"> </w:t>
      </w:r>
      <w:r w:rsidRPr="003775CD">
        <w:rPr>
          <w:rFonts w:eastAsia="Calibri"/>
          <w:sz w:val="26"/>
          <w:szCs w:val="26"/>
        </w:rPr>
        <w:t xml:space="preserve">труда </w:t>
      </w:r>
    </w:p>
    <w:p w:rsidR="003775CD" w:rsidRPr="003775CD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3775CD">
        <w:rPr>
          <w:rFonts w:eastAsia="Calibri"/>
          <w:sz w:val="26"/>
          <w:szCs w:val="26"/>
        </w:rPr>
        <w:t xml:space="preserve">и социальной защиты населения </w:t>
      </w:r>
    </w:p>
    <w:p w:rsidR="00116C00" w:rsidRPr="00567696" w:rsidRDefault="003775CD" w:rsidP="00FC1685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3775CD">
        <w:rPr>
          <w:rFonts w:eastAsia="Calibri"/>
          <w:sz w:val="26"/>
          <w:szCs w:val="26"/>
        </w:rPr>
        <w:t xml:space="preserve">Ненецкого автономного округа                                               </w:t>
      </w:r>
      <w:r>
        <w:rPr>
          <w:rFonts w:eastAsia="Calibri"/>
          <w:sz w:val="26"/>
          <w:szCs w:val="26"/>
        </w:rPr>
        <w:t xml:space="preserve">         </w:t>
      </w:r>
      <w:r w:rsidRPr="003775CD">
        <w:rPr>
          <w:rFonts w:eastAsia="Calibri"/>
          <w:sz w:val="26"/>
          <w:szCs w:val="26"/>
        </w:rPr>
        <w:t xml:space="preserve">           </w:t>
      </w:r>
      <w:r w:rsidR="00C97C85">
        <w:rPr>
          <w:rFonts w:eastAsia="Calibri"/>
          <w:sz w:val="26"/>
          <w:szCs w:val="26"/>
        </w:rPr>
        <w:t xml:space="preserve">     </w:t>
      </w:r>
      <w:r w:rsidR="008B54C6">
        <w:rPr>
          <w:rFonts w:eastAsia="Calibri"/>
          <w:sz w:val="26"/>
          <w:szCs w:val="26"/>
        </w:rPr>
        <w:t xml:space="preserve"> </w:t>
      </w:r>
      <w:r w:rsidR="00492CD5">
        <w:rPr>
          <w:rFonts w:eastAsia="Calibri"/>
          <w:sz w:val="26"/>
          <w:szCs w:val="26"/>
        </w:rPr>
        <w:t>Е.С. Левина</w:t>
      </w:r>
    </w:p>
    <w:sectPr w:rsidR="00116C00" w:rsidRPr="00567696" w:rsidSect="00FC1685">
      <w:headerReference w:type="default" r:id="rId9"/>
      <w:footerReference w:type="even" r:id="rId10"/>
      <w:headerReference w:type="first" r:id="rId11"/>
      <w:pgSz w:w="11907" w:h="16840" w:code="9"/>
      <w:pgMar w:top="1134" w:right="850" w:bottom="1134" w:left="1701" w:header="709" w:footer="62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EDD" w:rsidRDefault="00AC3EDD">
      <w:r>
        <w:separator/>
      </w:r>
    </w:p>
  </w:endnote>
  <w:endnote w:type="continuationSeparator" w:id="0">
    <w:p w:rsidR="00AC3EDD" w:rsidRDefault="00AC3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5C65" w:rsidRDefault="00F15C65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15C65" w:rsidRDefault="00F15C65">
    <w:pPr>
      <w:pStyle w:val="a7"/>
      <w:ind w:right="360"/>
    </w:pPr>
  </w:p>
  <w:p w:rsidR="00F15C65" w:rsidRDefault="00F15C6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EDD" w:rsidRDefault="00AC3EDD">
      <w:r>
        <w:separator/>
      </w:r>
    </w:p>
  </w:footnote>
  <w:footnote w:type="continuationSeparator" w:id="0">
    <w:p w:rsidR="00AC3EDD" w:rsidRDefault="00AC3E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8704192"/>
      <w:docPartObj>
        <w:docPartGallery w:val="Page Numbers (Top of Page)"/>
        <w:docPartUnique/>
      </w:docPartObj>
    </w:sdtPr>
    <w:sdtEndPr/>
    <w:sdtContent>
      <w:p w:rsidR="00F15C65" w:rsidRDefault="00F15C6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1685">
          <w:rPr>
            <w:noProof/>
          </w:rPr>
          <w:t>3</w:t>
        </w:r>
        <w:r>
          <w:fldChar w:fldCharType="end"/>
        </w:r>
      </w:p>
    </w:sdtContent>
  </w:sdt>
  <w:p w:rsidR="00F15C65" w:rsidRDefault="00F15C65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83844482"/>
      <w:docPartObj>
        <w:docPartGallery w:val="Page Numbers (Top of Page)"/>
        <w:docPartUnique/>
      </w:docPartObj>
    </w:sdtPr>
    <w:sdtEndPr/>
    <w:sdtContent>
      <w:p w:rsidR="00F15C65" w:rsidRDefault="00AC3EDD">
        <w:pPr>
          <w:pStyle w:val="a9"/>
          <w:jc w:val="center"/>
        </w:pPr>
      </w:p>
    </w:sdtContent>
  </w:sdt>
  <w:p w:rsidR="00F15C65" w:rsidRPr="00B7622B" w:rsidRDefault="00F15C65">
    <w:pPr>
      <w:pStyle w:val="a9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FD8396C"/>
    <w:multiLevelType w:val="hybridMultilevel"/>
    <w:tmpl w:val="77B4C4AE"/>
    <w:lvl w:ilvl="0" w:tplc="D1AC5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30B4CAC"/>
    <w:multiLevelType w:val="hybridMultilevel"/>
    <w:tmpl w:val="96CA3EEA"/>
    <w:lvl w:ilvl="0" w:tplc="A0069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FB03202"/>
    <w:multiLevelType w:val="hybridMultilevel"/>
    <w:tmpl w:val="C11A83F2"/>
    <w:lvl w:ilvl="0" w:tplc="D458E35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5" w15:restartNumberingAfterBreak="0">
    <w:nsid w:val="73974638"/>
    <w:multiLevelType w:val="hybridMultilevel"/>
    <w:tmpl w:val="3BCA03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C6796B"/>
    <w:multiLevelType w:val="hybridMultilevel"/>
    <w:tmpl w:val="41FA636C"/>
    <w:lvl w:ilvl="0" w:tplc="49582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"/>
  </w:num>
  <w:num w:numId="6">
    <w:abstractNumId w:val="3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4BB"/>
    <w:rsid w:val="000021E0"/>
    <w:rsid w:val="00050C68"/>
    <w:rsid w:val="00051320"/>
    <w:rsid w:val="0005372C"/>
    <w:rsid w:val="00054D8B"/>
    <w:rsid w:val="000559D5"/>
    <w:rsid w:val="00060F3C"/>
    <w:rsid w:val="00077AE1"/>
    <w:rsid w:val="000808D6"/>
    <w:rsid w:val="00092560"/>
    <w:rsid w:val="000A726F"/>
    <w:rsid w:val="000B4002"/>
    <w:rsid w:val="000B5CE4"/>
    <w:rsid w:val="000B66C7"/>
    <w:rsid w:val="000C430D"/>
    <w:rsid w:val="000E5645"/>
    <w:rsid w:val="000F2A05"/>
    <w:rsid w:val="000F2B40"/>
    <w:rsid w:val="000F5B6A"/>
    <w:rsid w:val="001006EB"/>
    <w:rsid w:val="00104E0D"/>
    <w:rsid w:val="0010504A"/>
    <w:rsid w:val="00116BFA"/>
    <w:rsid w:val="00116C00"/>
    <w:rsid w:val="00124C2C"/>
    <w:rsid w:val="00125DE3"/>
    <w:rsid w:val="00135AD8"/>
    <w:rsid w:val="00153B21"/>
    <w:rsid w:val="001B2D1C"/>
    <w:rsid w:val="001B432D"/>
    <w:rsid w:val="001B48F4"/>
    <w:rsid w:val="001C1D98"/>
    <w:rsid w:val="001D2690"/>
    <w:rsid w:val="001E1F5B"/>
    <w:rsid w:val="001F4BE3"/>
    <w:rsid w:val="001F6D02"/>
    <w:rsid w:val="002158A2"/>
    <w:rsid w:val="00223485"/>
    <w:rsid w:val="00236266"/>
    <w:rsid w:val="002504E8"/>
    <w:rsid w:val="00254382"/>
    <w:rsid w:val="00255A4C"/>
    <w:rsid w:val="002622FC"/>
    <w:rsid w:val="002650C9"/>
    <w:rsid w:val="0027031E"/>
    <w:rsid w:val="00277204"/>
    <w:rsid w:val="0027776B"/>
    <w:rsid w:val="0028703B"/>
    <w:rsid w:val="002A2062"/>
    <w:rsid w:val="002A31A1"/>
    <w:rsid w:val="002B6527"/>
    <w:rsid w:val="002C135C"/>
    <w:rsid w:val="002C47E7"/>
    <w:rsid w:val="002C5E60"/>
    <w:rsid w:val="002E65D5"/>
    <w:rsid w:val="002F63E3"/>
    <w:rsid w:val="002F74D7"/>
    <w:rsid w:val="0030124B"/>
    <w:rsid w:val="00313D3A"/>
    <w:rsid w:val="003167D4"/>
    <w:rsid w:val="00341FC1"/>
    <w:rsid w:val="003477D9"/>
    <w:rsid w:val="0037040B"/>
    <w:rsid w:val="00374AF5"/>
    <w:rsid w:val="00376BD3"/>
    <w:rsid w:val="003775CD"/>
    <w:rsid w:val="00382EC3"/>
    <w:rsid w:val="003921D8"/>
    <w:rsid w:val="0039382C"/>
    <w:rsid w:val="00393C6A"/>
    <w:rsid w:val="003A08DA"/>
    <w:rsid w:val="003A11FB"/>
    <w:rsid w:val="003A1C10"/>
    <w:rsid w:val="003A79A0"/>
    <w:rsid w:val="003B2193"/>
    <w:rsid w:val="003C63FF"/>
    <w:rsid w:val="003E1FB5"/>
    <w:rsid w:val="003E3F94"/>
    <w:rsid w:val="003E6D7D"/>
    <w:rsid w:val="00407B71"/>
    <w:rsid w:val="00410F0C"/>
    <w:rsid w:val="00425061"/>
    <w:rsid w:val="0043686A"/>
    <w:rsid w:val="00441069"/>
    <w:rsid w:val="0044451B"/>
    <w:rsid w:val="00444636"/>
    <w:rsid w:val="00453869"/>
    <w:rsid w:val="00470BA8"/>
    <w:rsid w:val="004711EC"/>
    <w:rsid w:val="00480BC7"/>
    <w:rsid w:val="004853A6"/>
    <w:rsid w:val="004871AA"/>
    <w:rsid w:val="00492CD5"/>
    <w:rsid w:val="004A29D9"/>
    <w:rsid w:val="004B6A5C"/>
    <w:rsid w:val="004D4D5A"/>
    <w:rsid w:val="004D6F29"/>
    <w:rsid w:val="004E78FD"/>
    <w:rsid w:val="004F7011"/>
    <w:rsid w:val="00515D9C"/>
    <w:rsid w:val="00531FBD"/>
    <w:rsid w:val="0053366A"/>
    <w:rsid w:val="00540E73"/>
    <w:rsid w:val="00543FB3"/>
    <w:rsid w:val="005654C2"/>
    <w:rsid w:val="00567696"/>
    <w:rsid w:val="00571CAD"/>
    <w:rsid w:val="00580DE2"/>
    <w:rsid w:val="00587BF6"/>
    <w:rsid w:val="00590595"/>
    <w:rsid w:val="005A7519"/>
    <w:rsid w:val="005B42DF"/>
    <w:rsid w:val="005C5FF3"/>
    <w:rsid w:val="0060427D"/>
    <w:rsid w:val="00607BB7"/>
    <w:rsid w:val="00611679"/>
    <w:rsid w:val="00613D7D"/>
    <w:rsid w:val="006456E5"/>
    <w:rsid w:val="006564DB"/>
    <w:rsid w:val="00657445"/>
    <w:rsid w:val="00660EE3"/>
    <w:rsid w:val="00676272"/>
    <w:rsid w:val="00676B57"/>
    <w:rsid w:val="00680119"/>
    <w:rsid w:val="00687263"/>
    <w:rsid w:val="006A7433"/>
    <w:rsid w:val="006B0177"/>
    <w:rsid w:val="006B5100"/>
    <w:rsid w:val="006B7A21"/>
    <w:rsid w:val="006C010A"/>
    <w:rsid w:val="006C41B9"/>
    <w:rsid w:val="007120F8"/>
    <w:rsid w:val="007219F0"/>
    <w:rsid w:val="00724067"/>
    <w:rsid w:val="00746F87"/>
    <w:rsid w:val="00756585"/>
    <w:rsid w:val="00761994"/>
    <w:rsid w:val="007730B1"/>
    <w:rsid w:val="00780289"/>
    <w:rsid w:val="00782222"/>
    <w:rsid w:val="007936ED"/>
    <w:rsid w:val="007A4B79"/>
    <w:rsid w:val="007B6388"/>
    <w:rsid w:val="007C0A5F"/>
    <w:rsid w:val="007D67B4"/>
    <w:rsid w:val="007E5B4D"/>
    <w:rsid w:val="007F302F"/>
    <w:rsid w:val="00803F3C"/>
    <w:rsid w:val="00804CFE"/>
    <w:rsid w:val="00811C94"/>
    <w:rsid w:val="00811CF1"/>
    <w:rsid w:val="00812C84"/>
    <w:rsid w:val="008438D7"/>
    <w:rsid w:val="0084516B"/>
    <w:rsid w:val="00845FF1"/>
    <w:rsid w:val="00860E5A"/>
    <w:rsid w:val="00865EBC"/>
    <w:rsid w:val="00867AB6"/>
    <w:rsid w:val="00871F85"/>
    <w:rsid w:val="008A26EE"/>
    <w:rsid w:val="008A4C49"/>
    <w:rsid w:val="008B54C6"/>
    <w:rsid w:val="008B6AD3"/>
    <w:rsid w:val="009005CD"/>
    <w:rsid w:val="0090279B"/>
    <w:rsid w:val="00910044"/>
    <w:rsid w:val="009115DA"/>
    <w:rsid w:val="009122B1"/>
    <w:rsid w:val="009127DC"/>
    <w:rsid w:val="00913129"/>
    <w:rsid w:val="00917C70"/>
    <w:rsid w:val="009228DF"/>
    <w:rsid w:val="00924E84"/>
    <w:rsid w:val="00931944"/>
    <w:rsid w:val="00931DF2"/>
    <w:rsid w:val="00947FCC"/>
    <w:rsid w:val="00985A10"/>
    <w:rsid w:val="009872D2"/>
    <w:rsid w:val="009A149A"/>
    <w:rsid w:val="009C3785"/>
    <w:rsid w:val="009C4952"/>
    <w:rsid w:val="009F1C02"/>
    <w:rsid w:val="009F24BB"/>
    <w:rsid w:val="00A05B6C"/>
    <w:rsid w:val="00A061D7"/>
    <w:rsid w:val="00A22B9F"/>
    <w:rsid w:val="00A30E81"/>
    <w:rsid w:val="00A34804"/>
    <w:rsid w:val="00A67B50"/>
    <w:rsid w:val="00A91400"/>
    <w:rsid w:val="00A92F26"/>
    <w:rsid w:val="00A941CF"/>
    <w:rsid w:val="00AB1096"/>
    <w:rsid w:val="00AB1ACA"/>
    <w:rsid w:val="00AC3EDD"/>
    <w:rsid w:val="00AD7F6A"/>
    <w:rsid w:val="00AE2601"/>
    <w:rsid w:val="00AE4E0D"/>
    <w:rsid w:val="00B02C23"/>
    <w:rsid w:val="00B22F6A"/>
    <w:rsid w:val="00B24CD7"/>
    <w:rsid w:val="00B31114"/>
    <w:rsid w:val="00B34843"/>
    <w:rsid w:val="00B35935"/>
    <w:rsid w:val="00B37E63"/>
    <w:rsid w:val="00B444A2"/>
    <w:rsid w:val="00B62CFB"/>
    <w:rsid w:val="00B650A0"/>
    <w:rsid w:val="00B72D61"/>
    <w:rsid w:val="00B7622B"/>
    <w:rsid w:val="00B80D5B"/>
    <w:rsid w:val="00B81A41"/>
    <w:rsid w:val="00B8231A"/>
    <w:rsid w:val="00B869AF"/>
    <w:rsid w:val="00B90B12"/>
    <w:rsid w:val="00B95758"/>
    <w:rsid w:val="00BB4B84"/>
    <w:rsid w:val="00BB55C0"/>
    <w:rsid w:val="00BB6B68"/>
    <w:rsid w:val="00BC0920"/>
    <w:rsid w:val="00BC32C2"/>
    <w:rsid w:val="00BD5BAC"/>
    <w:rsid w:val="00BE0099"/>
    <w:rsid w:val="00BE5F85"/>
    <w:rsid w:val="00BF1C64"/>
    <w:rsid w:val="00BF39F0"/>
    <w:rsid w:val="00BF7220"/>
    <w:rsid w:val="00C11FDF"/>
    <w:rsid w:val="00C2385D"/>
    <w:rsid w:val="00C2529A"/>
    <w:rsid w:val="00C4223E"/>
    <w:rsid w:val="00C572C4"/>
    <w:rsid w:val="00C62049"/>
    <w:rsid w:val="00C731BB"/>
    <w:rsid w:val="00C837E7"/>
    <w:rsid w:val="00C85454"/>
    <w:rsid w:val="00C95DA9"/>
    <w:rsid w:val="00C97C85"/>
    <w:rsid w:val="00CA151C"/>
    <w:rsid w:val="00CA1CC5"/>
    <w:rsid w:val="00CA4F10"/>
    <w:rsid w:val="00CB1900"/>
    <w:rsid w:val="00CB43C1"/>
    <w:rsid w:val="00CC7513"/>
    <w:rsid w:val="00CC7B42"/>
    <w:rsid w:val="00CD077D"/>
    <w:rsid w:val="00CE5183"/>
    <w:rsid w:val="00CF077F"/>
    <w:rsid w:val="00D00358"/>
    <w:rsid w:val="00D13E83"/>
    <w:rsid w:val="00D14CA2"/>
    <w:rsid w:val="00D43E37"/>
    <w:rsid w:val="00D460DE"/>
    <w:rsid w:val="00D67295"/>
    <w:rsid w:val="00D71475"/>
    <w:rsid w:val="00D73323"/>
    <w:rsid w:val="00D92D5C"/>
    <w:rsid w:val="00D95E47"/>
    <w:rsid w:val="00DA1E06"/>
    <w:rsid w:val="00DA7C1C"/>
    <w:rsid w:val="00DB4D6B"/>
    <w:rsid w:val="00DC2302"/>
    <w:rsid w:val="00DC2EE9"/>
    <w:rsid w:val="00DC6AA9"/>
    <w:rsid w:val="00DD1C9D"/>
    <w:rsid w:val="00DE50C1"/>
    <w:rsid w:val="00E04378"/>
    <w:rsid w:val="00E138E0"/>
    <w:rsid w:val="00E3132E"/>
    <w:rsid w:val="00E33D98"/>
    <w:rsid w:val="00E36EA0"/>
    <w:rsid w:val="00E46CD6"/>
    <w:rsid w:val="00E61F30"/>
    <w:rsid w:val="00E63DD2"/>
    <w:rsid w:val="00E657E1"/>
    <w:rsid w:val="00E67DF0"/>
    <w:rsid w:val="00E7032D"/>
    <w:rsid w:val="00E7274C"/>
    <w:rsid w:val="00E74E00"/>
    <w:rsid w:val="00E75C57"/>
    <w:rsid w:val="00E76A4E"/>
    <w:rsid w:val="00E86F85"/>
    <w:rsid w:val="00E957A8"/>
    <w:rsid w:val="00E9626F"/>
    <w:rsid w:val="00EA5660"/>
    <w:rsid w:val="00EC40AD"/>
    <w:rsid w:val="00ED361B"/>
    <w:rsid w:val="00ED696C"/>
    <w:rsid w:val="00ED72D3"/>
    <w:rsid w:val="00EF29AB"/>
    <w:rsid w:val="00EF56AF"/>
    <w:rsid w:val="00F02C40"/>
    <w:rsid w:val="00F15C65"/>
    <w:rsid w:val="00F24917"/>
    <w:rsid w:val="00F30D40"/>
    <w:rsid w:val="00F410DF"/>
    <w:rsid w:val="00F8225E"/>
    <w:rsid w:val="00F86418"/>
    <w:rsid w:val="00F9297B"/>
    <w:rsid w:val="00FA6611"/>
    <w:rsid w:val="00FA7492"/>
    <w:rsid w:val="00FB792C"/>
    <w:rsid w:val="00FC1685"/>
    <w:rsid w:val="00FD350A"/>
    <w:rsid w:val="00FD55EA"/>
    <w:rsid w:val="00FF2376"/>
    <w:rsid w:val="00FF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8E31702"/>
  <w15:docId w15:val="{0772CB08-7C3A-4CF4-9A97-F10F1B0C5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20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Заголовок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fff1">
    <w:name w:val="Table Grid"/>
    <w:basedOn w:val="a1"/>
    <w:uiPriority w:val="39"/>
    <w:rsid w:val="009F24B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2">
    <w:name w:val="Hyperlink"/>
    <w:basedOn w:val="a0"/>
    <w:uiPriority w:val="99"/>
    <w:semiHidden/>
    <w:unhideWhenUsed/>
    <w:rsid w:val="00124C2C"/>
    <w:rPr>
      <w:color w:val="0000FF" w:themeColor="hyperlink"/>
      <w:u w:val="single"/>
    </w:rPr>
  </w:style>
  <w:style w:type="paragraph" w:customStyle="1" w:styleId="ConsPlusTitle">
    <w:name w:val="ConsPlusTitle"/>
    <w:rsid w:val="00124C2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ff3">
    <w:name w:val="footnote reference"/>
    <w:basedOn w:val="a0"/>
    <w:uiPriority w:val="99"/>
    <w:semiHidden/>
    <w:unhideWhenUsed/>
    <w:rsid w:val="00124C2C"/>
    <w:rPr>
      <w:vertAlign w:val="superscript"/>
    </w:rPr>
  </w:style>
  <w:style w:type="character" w:styleId="afff4">
    <w:name w:val="annotation reference"/>
    <w:basedOn w:val="a0"/>
    <w:uiPriority w:val="99"/>
    <w:semiHidden/>
    <w:unhideWhenUsed/>
    <w:rsid w:val="00C4223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0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icay_OI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24DB4-1A73-429D-83A3-E0DC6958D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</Template>
  <TotalTime>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Грицай Ольга Ильинична</dc:creator>
  <cp:lastModifiedBy>Дуркина Зоя Викторовна</cp:lastModifiedBy>
  <cp:revision>3</cp:revision>
  <cp:lastPrinted>2020-11-13T08:27:00Z</cp:lastPrinted>
  <dcterms:created xsi:type="dcterms:W3CDTF">2022-02-07T14:58:00Z</dcterms:created>
  <dcterms:modified xsi:type="dcterms:W3CDTF">2022-02-09T13:17:00Z</dcterms:modified>
</cp:coreProperties>
</file>