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DF8" w:rsidRPr="00F31CB2" w:rsidRDefault="00D05DF8" w:rsidP="00D05DF8">
      <w:pPr>
        <w:ind w:right="-1"/>
        <w:jc w:val="center"/>
        <w:rPr>
          <w:b/>
          <w:sz w:val="26"/>
          <w:szCs w:val="26"/>
        </w:rPr>
      </w:pPr>
      <w:r w:rsidRPr="00F31CB2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016041E1" wp14:editId="64CC0849">
            <wp:simplePos x="0" y="0"/>
            <wp:positionH relativeFrom="column">
              <wp:posOffset>2664460</wp:posOffset>
            </wp:positionH>
            <wp:positionV relativeFrom="paragraph">
              <wp:posOffset>0</wp:posOffset>
            </wp:positionV>
            <wp:extent cx="609600" cy="742950"/>
            <wp:effectExtent l="0" t="0" r="0" b="0"/>
            <wp:wrapTopAndBottom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  <w:r w:rsidRPr="00855AA8">
        <w:rPr>
          <w:b/>
          <w:szCs w:val="28"/>
        </w:rPr>
        <w:t xml:space="preserve">Департамент здравоохранения, </w:t>
      </w: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  <w:r w:rsidRPr="00855AA8">
        <w:rPr>
          <w:b/>
          <w:szCs w:val="28"/>
        </w:rPr>
        <w:t>труда и социальной защиты населения</w:t>
      </w: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  <w:r w:rsidRPr="00855AA8">
        <w:rPr>
          <w:b/>
          <w:szCs w:val="28"/>
        </w:rPr>
        <w:t>Ненецкого автономного округа</w:t>
      </w: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  <w:r w:rsidRPr="00855AA8">
        <w:rPr>
          <w:b/>
          <w:szCs w:val="28"/>
        </w:rPr>
        <w:t>ПРИКАЗ</w:t>
      </w: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</w:p>
    <w:p w:rsidR="00D05DF8" w:rsidRPr="00253404" w:rsidRDefault="00D05DF8" w:rsidP="00D05DF8">
      <w:pPr>
        <w:jc w:val="center"/>
        <w:rPr>
          <w:sz w:val="26"/>
          <w:szCs w:val="26"/>
        </w:rPr>
      </w:pPr>
      <w:r w:rsidRPr="00253404">
        <w:rPr>
          <w:sz w:val="26"/>
          <w:szCs w:val="26"/>
        </w:rPr>
        <w:t xml:space="preserve">от </w:t>
      </w:r>
      <w:r w:rsidR="00253404" w:rsidRPr="00253404">
        <w:rPr>
          <w:sz w:val="26"/>
          <w:szCs w:val="26"/>
        </w:rPr>
        <w:t>___</w:t>
      </w:r>
      <w:r w:rsidR="008E73EE" w:rsidRPr="00253404">
        <w:rPr>
          <w:sz w:val="26"/>
          <w:szCs w:val="26"/>
        </w:rPr>
        <w:t xml:space="preserve"> </w:t>
      </w:r>
      <w:r w:rsidR="00253404" w:rsidRPr="00253404">
        <w:rPr>
          <w:sz w:val="26"/>
          <w:szCs w:val="26"/>
        </w:rPr>
        <w:t xml:space="preserve">июня </w:t>
      </w:r>
      <w:r w:rsidRPr="00253404">
        <w:rPr>
          <w:sz w:val="26"/>
          <w:szCs w:val="26"/>
        </w:rPr>
        <w:t xml:space="preserve">2021 г. № </w:t>
      </w:r>
      <w:r w:rsidR="00253404" w:rsidRPr="00253404">
        <w:rPr>
          <w:sz w:val="26"/>
          <w:szCs w:val="26"/>
        </w:rPr>
        <w:t>____</w:t>
      </w:r>
    </w:p>
    <w:p w:rsidR="00D05DF8" w:rsidRPr="00253404" w:rsidRDefault="00D05DF8" w:rsidP="00D05DF8">
      <w:pPr>
        <w:jc w:val="center"/>
        <w:rPr>
          <w:sz w:val="26"/>
          <w:szCs w:val="26"/>
        </w:rPr>
      </w:pPr>
      <w:r w:rsidRPr="00253404">
        <w:rPr>
          <w:sz w:val="26"/>
          <w:szCs w:val="26"/>
        </w:rPr>
        <w:t>г. Нарьян-Мар</w:t>
      </w:r>
    </w:p>
    <w:p w:rsidR="00D05DF8" w:rsidRDefault="00D05DF8" w:rsidP="00D05DF8">
      <w:pPr>
        <w:tabs>
          <w:tab w:val="left" w:pos="5985"/>
        </w:tabs>
        <w:ind w:right="-1"/>
        <w:rPr>
          <w:szCs w:val="28"/>
        </w:rPr>
      </w:pPr>
    </w:p>
    <w:p w:rsidR="00253404" w:rsidRPr="00855AA8" w:rsidRDefault="00253404" w:rsidP="00253404">
      <w:pPr>
        <w:tabs>
          <w:tab w:val="left" w:pos="5985"/>
        </w:tabs>
        <w:ind w:right="-1"/>
        <w:jc w:val="center"/>
        <w:rPr>
          <w:szCs w:val="28"/>
        </w:rPr>
      </w:pPr>
      <w:r w:rsidRPr="00253404"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23854</wp:posOffset>
                </wp:positionV>
                <wp:extent cx="4320000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3404" w:rsidRPr="007A20D5" w:rsidRDefault="007A20D5" w:rsidP="0025340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eastAsia="en-US"/>
                              </w:rPr>
                              <w:t>О внесении изменения в приказ Департамента здравоохранения, труд и социальной защиты населения Ненецкого автономного округа</w:t>
                            </w:r>
                            <w:r w:rsidR="002C7898"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eastAsia="en-US"/>
                              </w:rPr>
                              <w:br/>
                            </w:r>
                            <w:r>
                              <w:rPr>
                                <w:rFonts w:eastAsiaTheme="minorHAnsi"/>
                                <w:b/>
                                <w:sz w:val="26"/>
                                <w:szCs w:val="26"/>
                                <w:lang w:eastAsia="en-US"/>
                              </w:rPr>
                              <w:t xml:space="preserve">от 21.04.2016 № 36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1.9pt;width:340.1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" filled="f" stroked="f">
                <v:textbox style="mso-fit-shape-to-text:t">
                  <w:txbxContent>
                    <w:p w:rsidR="00253404" w:rsidRPr="007A20D5" w:rsidRDefault="007A20D5" w:rsidP="0025340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</w:rPr>
                      </w:pPr>
                      <w:r>
                        <w:rPr>
                          <w:rFonts w:eastAsiaTheme="minorHAnsi"/>
                          <w:b/>
                          <w:sz w:val="26"/>
                          <w:szCs w:val="26"/>
                          <w:lang w:eastAsia="en-US"/>
                        </w:rPr>
                        <w:t>О внесении изменения в приказ Департамента здравоохранения, труд и социальной защиты населения Ненецкого автономного округа</w:t>
                      </w:r>
                      <w:r w:rsidR="002C7898">
                        <w:rPr>
                          <w:rFonts w:eastAsiaTheme="minorHAnsi"/>
                          <w:b/>
                          <w:sz w:val="26"/>
                          <w:szCs w:val="26"/>
                          <w:lang w:eastAsia="en-US"/>
                        </w:rPr>
                        <w:br/>
                      </w:r>
                      <w:r>
                        <w:rPr>
                          <w:rFonts w:eastAsiaTheme="minorHAnsi"/>
                          <w:b/>
                          <w:sz w:val="26"/>
                          <w:szCs w:val="26"/>
                          <w:lang w:eastAsia="en-US"/>
                        </w:rPr>
                        <w:t xml:space="preserve">от 21.04.2016 № 36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05DF8" w:rsidRPr="00855AA8" w:rsidRDefault="00D05DF8" w:rsidP="00D05DF8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</w:p>
    <w:p w:rsidR="00D05DF8" w:rsidRDefault="00D05DF8" w:rsidP="00D05DF8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</w:p>
    <w:p w:rsidR="00D05DF8" w:rsidRPr="00855AA8" w:rsidRDefault="00D05DF8" w:rsidP="00D05DF8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</w:p>
    <w:p w:rsidR="00253404" w:rsidRDefault="00253404" w:rsidP="00D05DF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3404" w:rsidRDefault="00253404" w:rsidP="00D05DF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05DF8" w:rsidRPr="007A20D5" w:rsidRDefault="00BD2AA7" w:rsidP="00BD2AA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2AA7">
        <w:rPr>
          <w:rFonts w:eastAsiaTheme="minorHAnsi"/>
          <w:sz w:val="26"/>
          <w:szCs w:val="26"/>
          <w:lang w:eastAsia="en-US"/>
        </w:rPr>
        <w:t xml:space="preserve">В соответствии с Федеральным законом от 21.12.1996 </w:t>
      </w:r>
      <w:r>
        <w:rPr>
          <w:rFonts w:eastAsiaTheme="minorHAnsi"/>
          <w:sz w:val="26"/>
          <w:szCs w:val="26"/>
          <w:lang w:eastAsia="en-US"/>
        </w:rPr>
        <w:t>№ </w:t>
      </w:r>
      <w:r w:rsidRPr="00BD2AA7">
        <w:rPr>
          <w:rFonts w:eastAsiaTheme="minorHAnsi"/>
          <w:sz w:val="26"/>
          <w:szCs w:val="26"/>
          <w:lang w:eastAsia="en-US"/>
        </w:rPr>
        <w:t xml:space="preserve">159-ФЗ </w:t>
      </w:r>
      <w:r>
        <w:rPr>
          <w:rFonts w:eastAsiaTheme="minorHAnsi"/>
          <w:sz w:val="26"/>
          <w:szCs w:val="26"/>
          <w:lang w:eastAsia="en-US"/>
        </w:rPr>
        <w:br/>
        <w:t>«</w:t>
      </w:r>
      <w:r w:rsidRPr="00BD2AA7">
        <w:rPr>
          <w:rFonts w:eastAsiaTheme="minorHAnsi"/>
          <w:sz w:val="26"/>
          <w:szCs w:val="26"/>
          <w:lang w:eastAsia="en-US"/>
        </w:rPr>
        <w:t>О дополнительных гарантиях по социальной поддержке детей-сирот и детей, оставшихся без попечения родителей</w:t>
      </w:r>
      <w:r>
        <w:rPr>
          <w:rFonts w:eastAsiaTheme="minorHAnsi"/>
          <w:sz w:val="26"/>
          <w:szCs w:val="26"/>
          <w:lang w:eastAsia="en-US"/>
        </w:rPr>
        <w:t>»</w:t>
      </w:r>
      <w:r w:rsidRPr="00BD2AA7">
        <w:rPr>
          <w:rFonts w:eastAsiaTheme="minorHAnsi"/>
          <w:sz w:val="26"/>
          <w:szCs w:val="26"/>
          <w:lang w:eastAsia="en-US"/>
        </w:rPr>
        <w:t xml:space="preserve">, постановлением Главного государственного санитарного врача Российской Федерации от </w:t>
      </w:r>
      <w:r>
        <w:rPr>
          <w:rFonts w:eastAsiaTheme="minorHAnsi"/>
          <w:sz w:val="26"/>
          <w:szCs w:val="26"/>
          <w:lang w:eastAsia="en-US"/>
        </w:rPr>
        <w:t>27.10</w:t>
      </w:r>
      <w:r w:rsidRPr="00BD2AA7">
        <w:rPr>
          <w:rFonts w:eastAsiaTheme="minorHAnsi"/>
          <w:sz w:val="26"/>
          <w:szCs w:val="26"/>
          <w:lang w:eastAsia="en-US"/>
        </w:rPr>
        <w:t>.20</w:t>
      </w:r>
      <w:r>
        <w:rPr>
          <w:rFonts w:eastAsiaTheme="minorHAnsi"/>
          <w:sz w:val="26"/>
          <w:szCs w:val="26"/>
          <w:lang w:eastAsia="en-US"/>
        </w:rPr>
        <w:t>20</w:t>
      </w:r>
      <w:r w:rsidRPr="00BD2AA7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№ 32</w:t>
      </w:r>
      <w:r w:rsidRPr="00BD2AA7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«</w:t>
      </w:r>
      <w:r w:rsidRPr="00BD2AA7">
        <w:rPr>
          <w:rFonts w:eastAsiaTheme="minorHAnsi"/>
          <w:sz w:val="26"/>
          <w:szCs w:val="26"/>
          <w:lang w:eastAsia="en-US"/>
        </w:rPr>
        <w:t xml:space="preserve">Об утверждении санитарно-эпидемиологических правил и норм СанПиН 2.3/2.4.3590-20 </w:t>
      </w:r>
      <w:r>
        <w:rPr>
          <w:rFonts w:eastAsiaTheme="minorHAnsi"/>
          <w:sz w:val="26"/>
          <w:szCs w:val="26"/>
          <w:lang w:eastAsia="en-US"/>
        </w:rPr>
        <w:t>«</w:t>
      </w:r>
      <w:r w:rsidRPr="00BD2AA7">
        <w:rPr>
          <w:rFonts w:eastAsiaTheme="minorHAnsi"/>
          <w:sz w:val="26"/>
          <w:szCs w:val="26"/>
          <w:lang w:eastAsia="en-US"/>
        </w:rPr>
        <w:t>Санитарно-эпидемиологические требования к организации общественного питания населения</w:t>
      </w:r>
      <w:r>
        <w:rPr>
          <w:rFonts w:eastAsiaTheme="minorHAnsi"/>
          <w:sz w:val="26"/>
          <w:szCs w:val="26"/>
          <w:lang w:eastAsia="en-US"/>
        </w:rPr>
        <w:t xml:space="preserve">» </w:t>
      </w:r>
      <w:r w:rsidR="00D05DF8" w:rsidRPr="007A20D5">
        <w:rPr>
          <w:sz w:val="26"/>
          <w:szCs w:val="26"/>
        </w:rPr>
        <w:t>ПРИКАЗЫВАЮ:</w:t>
      </w:r>
    </w:p>
    <w:p w:rsidR="00D05DF8" w:rsidRPr="007A20D5" w:rsidRDefault="00D05DF8" w:rsidP="00D05D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20D5">
        <w:rPr>
          <w:sz w:val="26"/>
          <w:szCs w:val="26"/>
        </w:rPr>
        <w:t>1. </w:t>
      </w:r>
      <w:r w:rsidRPr="007A20D5">
        <w:rPr>
          <w:rFonts w:eastAsiaTheme="minorHAnsi"/>
          <w:sz w:val="26"/>
          <w:szCs w:val="26"/>
          <w:lang w:eastAsia="en-US"/>
        </w:rPr>
        <w:t>Внести изменени</w:t>
      </w:r>
      <w:r w:rsidR="00BD2AA7">
        <w:rPr>
          <w:rFonts w:eastAsiaTheme="minorHAnsi"/>
          <w:sz w:val="26"/>
          <w:szCs w:val="26"/>
          <w:lang w:eastAsia="en-US"/>
        </w:rPr>
        <w:t>е</w:t>
      </w:r>
      <w:r w:rsidRPr="007A20D5">
        <w:rPr>
          <w:rFonts w:eastAsiaTheme="minorHAnsi"/>
          <w:sz w:val="26"/>
          <w:szCs w:val="26"/>
          <w:lang w:eastAsia="en-US"/>
        </w:rPr>
        <w:t xml:space="preserve"> в </w:t>
      </w:r>
      <w:r w:rsidR="007C5352" w:rsidRPr="007A20D5">
        <w:rPr>
          <w:sz w:val="26"/>
          <w:szCs w:val="26"/>
        </w:rPr>
        <w:t>приказ Департамента здравоохранения, труда</w:t>
      </w:r>
      <w:r w:rsidR="00BD2AA7">
        <w:rPr>
          <w:sz w:val="26"/>
          <w:szCs w:val="26"/>
        </w:rPr>
        <w:br/>
      </w:r>
      <w:r w:rsidR="007C5352" w:rsidRPr="007A20D5">
        <w:rPr>
          <w:sz w:val="26"/>
          <w:szCs w:val="26"/>
        </w:rPr>
        <w:t>и социальной защиты населения Ненецкого автономного округа от 2</w:t>
      </w:r>
      <w:r w:rsidR="007A20D5">
        <w:rPr>
          <w:sz w:val="26"/>
          <w:szCs w:val="26"/>
        </w:rPr>
        <w:t>1</w:t>
      </w:r>
      <w:r w:rsidR="007C5352" w:rsidRPr="007A20D5">
        <w:rPr>
          <w:sz w:val="26"/>
          <w:szCs w:val="26"/>
        </w:rPr>
        <w:t>.0</w:t>
      </w:r>
      <w:r w:rsidR="007A20D5">
        <w:rPr>
          <w:sz w:val="26"/>
          <w:szCs w:val="26"/>
        </w:rPr>
        <w:t>4</w:t>
      </w:r>
      <w:r w:rsidR="007C5352" w:rsidRPr="007A20D5">
        <w:rPr>
          <w:sz w:val="26"/>
          <w:szCs w:val="26"/>
        </w:rPr>
        <w:t>.201</w:t>
      </w:r>
      <w:r w:rsidR="007A20D5">
        <w:rPr>
          <w:sz w:val="26"/>
          <w:szCs w:val="26"/>
        </w:rPr>
        <w:t>6</w:t>
      </w:r>
      <w:r w:rsidR="007C5352" w:rsidRPr="007A20D5">
        <w:rPr>
          <w:sz w:val="26"/>
          <w:szCs w:val="26"/>
        </w:rPr>
        <w:t xml:space="preserve"> №</w:t>
      </w:r>
      <w:r w:rsidR="00BD2AA7">
        <w:rPr>
          <w:sz w:val="26"/>
          <w:szCs w:val="26"/>
        </w:rPr>
        <w:t> </w:t>
      </w:r>
      <w:r w:rsidR="007A20D5">
        <w:rPr>
          <w:sz w:val="26"/>
          <w:szCs w:val="26"/>
        </w:rPr>
        <w:t xml:space="preserve">36 </w:t>
      </w:r>
      <w:r w:rsidR="007A20D5" w:rsidRPr="007A20D5">
        <w:rPr>
          <w:sz w:val="26"/>
          <w:szCs w:val="26"/>
        </w:rPr>
        <w:t>«</w:t>
      </w:r>
      <w:r w:rsidR="007A20D5" w:rsidRPr="007A20D5">
        <w:rPr>
          <w:rFonts w:eastAsiaTheme="minorHAnsi"/>
          <w:sz w:val="26"/>
          <w:szCs w:val="26"/>
          <w:lang w:eastAsia="en-US"/>
        </w:rPr>
        <w:t xml:space="preserve">Об утверждении норм обеспечения питанием детей-сирот, детей, оставшихся </w:t>
      </w:r>
      <w:r w:rsidR="00BD2AA7">
        <w:rPr>
          <w:rFonts w:eastAsiaTheme="minorHAnsi"/>
          <w:sz w:val="26"/>
          <w:szCs w:val="26"/>
          <w:lang w:eastAsia="en-US"/>
        </w:rPr>
        <w:br/>
      </w:r>
      <w:r w:rsidR="007A20D5" w:rsidRPr="007A20D5">
        <w:rPr>
          <w:rFonts w:eastAsiaTheme="minorHAnsi"/>
          <w:sz w:val="26"/>
          <w:szCs w:val="26"/>
          <w:lang w:eastAsia="en-US"/>
        </w:rPr>
        <w:t>без попечения родителей, лиц из их числа, воспитывающихся в учреждениях Ненецкого автономного округа для детей-сирот и детей, оставшихся без попечения родителей</w:t>
      </w:r>
      <w:r w:rsidR="007A20D5" w:rsidRPr="007A20D5">
        <w:rPr>
          <w:rFonts w:eastAsiaTheme="minorHAnsi"/>
          <w:sz w:val="26"/>
          <w:szCs w:val="26"/>
          <w:lang w:eastAsia="en-US"/>
        </w:rPr>
        <w:t>»</w:t>
      </w:r>
      <w:r w:rsidR="007C5352" w:rsidRPr="007A20D5">
        <w:rPr>
          <w:sz w:val="26"/>
          <w:szCs w:val="26"/>
        </w:rPr>
        <w:t xml:space="preserve"> (с изменениями, внесенными приказ</w:t>
      </w:r>
      <w:r w:rsidR="007A20D5">
        <w:rPr>
          <w:sz w:val="26"/>
          <w:szCs w:val="26"/>
        </w:rPr>
        <w:t>ами</w:t>
      </w:r>
      <w:r w:rsidR="00BD2AA7">
        <w:rPr>
          <w:sz w:val="26"/>
          <w:szCs w:val="26"/>
        </w:rPr>
        <w:t xml:space="preserve"> Департамента труда</w:t>
      </w:r>
      <w:r w:rsidR="00BD2AA7">
        <w:rPr>
          <w:sz w:val="26"/>
          <w:szCs w:val="26"/>
        </w:rPr>
        <w:br/>
      </w:r>
      <w:r w:rsidR="007C5352" w:rsidRPr="007A20D5">
        <w:rPr>
          <w:sz w:val="26"/>
          <w:szCs w:val="26"/>
        </w:rPr>
        <w:t xml:space="preserve">и социальной защиты населения Ненецкого автономного округа от </w:t>
      </w:r>
      <w:r w:rsidR="007A20D5">
        <w:rPr>
          <w:sz w:val="26"/>
          <w:szCs w:val="26"/>
        </w:rPr>
        <w:t>05.09</w:t>
      </w:r>
      <w:r w:rsidR="007C5352" w:rsidRPr="007A20D5">
        <w:rPr>
          <w:sz w:val="26"/>
          <w:szCs w:val="26"/>
        </w:rPr>
        <w:t>.201</w:t>
      </w:r>
      <w:r w:rsidR="007A20D5">
        <w:rPr>
          <w:sz w:val="26"/>
          <w:szCs w:val="26"/>
        </w:rPr>
        <w:t>6</w:t>
      </w:r>
      <w:r w:rsidR="007C5352" w:rsidRPr="007A20D5">
        <w:rPr>
          <w:sz w:val="26"/>
          <w:szCs w:val="26"/>
        </w:rPr>
        <w:t xml:space="preserve"> №</w:t>
      </w:r>
      <w:r w:rsidR="007A20D5">
        <w:rPr>
          <w:sz w:val="26"/>
          <w:szCs w:val="26"/>
        </w:rPr>
        <w:t> 94, от 20.06.2017 № 48</w:t>
      </w:r>
      <w:r w:rsidR="007C5352" w:rsidRPr="007A20D5">
        <w:rPr>
          <w:sz w:val="26"/>
          <w:szCs w:val="26"/>
        </w:rPr>
        <w:t xml:space="preserve">), </w:t>
      </w:r>
      <w:r w:rsidR="007A20D5">
        <w:rPr>
          <w:sz w:val="26"/>
          <w:szCs w:val="26"/>
        </w:rPr>
        <w:t xml:space="preserve">изложив приложение в новой редакции </w:t>
      </w:r>
      <w:r w:rsidR="007C5352" w:rsidRPr="007A20D5">
        <w:rPr>
          <w:sz w:val="26"/>
          <w:szCs w:val="26"/>
        </w:rPr>
        <w:t>согласно Приложению.</w:t>
      </w:r>
    </w:p>
    <w:p w:rsidR="00D05DF8" w:rsidRPr="00BD2AA7" w:rsidRDefault="00D05DF8" w:rsidP="00BD2AA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2AA7">
        <w:rPr>
          <w:sz w:val="26"/>
          <w:szCs w:val="26"/>
        </w:rPr>
        <w:t>2. </w:t>
      </w:r>
      <w:r w:rsidRPr="00BD2AA7">
        <w:rPr>
          <w:rFonts w:eastAsiaTheme="minorHAnsi"/>
          <w:sz w:val="26"/>
          <w:szCs w:val="26"/>
          <w:lang w:eastAsia="en-US"/>
        </w:rPr>
        <w:t>Настоящий приказ вступает в силу через 10 дней после его официального опубликования</w:t>
      </w:r>
      <w:r w:rsidR="00BD2AA7" w:rsidRPr="00BD2AA7">
        <w:rPr>
          <w:rFonts w:eastAsiaTheme="minorHAnsi"/>
          <w:sz w:val="26"/>
          <w:szCs w:val="26"/>
          <w:lang w:eastAsia="en-US"/>
        </w:rPr>
        <w:t xml:space="preserve"> </w:t>
      </w:r>
      <w:r w:rsidR="00BD2AA7" w:rsidRPr="00BD2AA7">
        <w:rPr>
          <w:rFonts w:eastAsiaTheme="minorHAnsi"/>
          <w:sz w:val="26"/>
          <w:szCs w:val="26"/>
          <w:lang w:eastAsia="en-US"/>
        </w:rPr>
        <w:t>и распространяет свое действ</w:t>
      </w:r>
      <w:r w:rsidR="00BD2AA7">
        <w:rPr>
          <w:rFonts w:eastAsiaTheme="minorHAnsi"/>
          <w:sz w:val="26"/>
          <w:szCs w:val="26"/>
          <w:lang w:eastAsia="en-US"/>
        </w:rPr>
        <w:t>ие на правоотношения, возникшие</w:t>
      </w:r>
      <w:r w:rsidR="00BD2AA7">
        <w:rPr>
          <w:rFonts w:eastAsiaTheme="minorHAnsi"/>
          <w:sz w:val="26"/>
          <w:szCs w:val="26"/>
          <w:lang w:eastAsia="en-US"/>
        </w:rPr>
        <w:br/>
      </w:r>
      <w:r w:rsidR="00BD2AA7" w:rsidRPr="00BD2AA7">
        <w:rPr>
          <w:rFonts w:eastAsiaTheme="minorHAnsi"/>
          <w:sz w:val="26"/>
          <w:szCs w:val="26"/>
          <w:lang w:eastAsia="en-US"/>
        </w:rPr>
        <w:t>с 1 января 2021 года</w:t>
      </w:r>
      <w:r w:rsidRPr="00BD2AA7">
        <w:rPr>
          <w:sz w:val="26"/>
          <w:szCs w:val="26"/>
        </w:rPr>
        <w:t xml:space="preserve">. </w:t>
      </w:r>
    </w:p>
    <w:p w:rsidR="00D05DF8" w:rsidRPr="00BD2AA7" w:rsidRDefault="00D05DF8" w:rsidP="00BD2AA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D015D" w:rsidRPr="007A20D5" w:rsidRDefault="006D015D">
      <w:pPr>
        <w:rPr>
          <w:sz w:val="26"/>
          <w:szCs w:val="26"/>
        </w:rPr>
      </w:pPr>
    </w:p>
    <w:p w:rsidR="00D05DF8" w:rsidRPr="007A20D5" w:rsidRDefault="00D05DF8" w:rsidP="00D05DF8">
      <w:pPr>
        <w:jc w:val="both"/>
        <w:rPr>
          <w:sz w:val="26"/>
          <w:szCs w:val="26"/>
        </w:rPr>
      </w:pPr>
    </w:p>
    <w:p w:rsidR="00D05DF8" w:rsidRPr="007A20D5" w:rsidRDefault="00D05DF8" w:rsidP="00D05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A20D5">
        <w:rPr>
          <w:rFonts w:eastAsiaTheme="minorHAnsi"/>
          <w:sz w:val="26"/>
          <w:szCs w:val="26"/>
          <w:lang w:eastAsia="en-US"/>
        </w:rPr>
        <w:t xml:space="preserve">Исполняющий обязанности </w:t>
      </w:r>
    </w:p>
    <w:p w:rsidR="00D05DF8" w:rsidRPr="007A20D5" w:rsidRDefault="00D05DF8" w:rsidP="00D05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A20D5">
        <w:rPr>
          <w:rFonts w:eastAsiaTheme="minorHAnsi"/>
          <w:sz w:val="26"/>
          <w:szCs w:val="26"/>
          <w:lang w:eastAsia="en-US"/>
        </w:rPr>
        <w:t>руководителя Департамента</w:t>
      </w:r>
    </w:p>
    <w:p w:rsidR="00D05DF8" w:rsidRPr="007A20D5" w:rsidRDefault="00D05DF8" w:rsidP="00D05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A20D5">
        <w:rPr>
          <w:rFonts w:eastAsiaTheme="minorHAnsi"/>
          <w:sz w:val="26"/>
          <w:szCs w:val="26"/>
          <w:lang w:eastAsia="en-US"/>
        </w:rPr>
        <w:t>здравоохранения, труда и</w:t>
      </w:r>
    </w:p>
    <w:p w:rsidR="00D05DF8" w:rsidRPr="007A20D5" w:rsidRDefault="00D05DF8" w:rsidP="00D05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A20D5">
        <w:rPr>
          <w:rFonts w:eastAsiaTheme="minorHAnsi"/>
          <w:sz w:val="26"/>
          <w:szCs w:val="26"/>
          <w:lang w:eastAsia="en-US"/>
        </w:rPr>
        <w:t>социальной защиты населения</w:t>
      </w:r>
    </w:p>
    <w:p w:rsidR="00D05DF8" w:rsidRPr="007A20D5" w:rsidRDefault="00D05DF8" w:rsidP="00D05DF8">
      <w:pPr>
        <w:tabs>
          <w:tab w:val="right" w:pos="921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A20D5">
        <w:rPr>
          <w:rFonts w:eastAsiaTheme="minorHAnsi"/>
          <w:sz w:val="26"/>
          <w:szCs w:val="26"/>
          <w:lang w:eastAsia="en-US"/>
        </w:rPr>
        <w:t>Ненецкого автономного округ</w:t>
      </w:r>
      <w:r w:rsidRPr="007A20D5">
        <w:rPr>
          <w:rFonts w:eastAsiaTheme="minorHAnsi"/>
          <w:sz w:val="26"/>
          <w:szCs w:val="26"/>
          <w:lang w:eastAsia="en-US"/>
        </w:rPr>
        <w:tab/>
        <w:t>Е.С. Левина</w:t>
      </w:r>
    </w:p>
    <w:p w:rsidR="00692AF0" w:rsidRDefault="00692AF0">
      <w:pPr>
        <w:spacing w:after="160" w:line="259" w:lineRule="auto"/>
        <w:sectPr w:rsidR="00692AF0" w:rsidSect="00692AF0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E96294" w:rsidRPr="002C7898" w:rsidRDefault="00E96294" w:rsidP="00E96294">
      <w:pPr>
        <w:autoSpaceDE w:val="0"/>
        <w:autoSpaceDN w:val="0"/>
        <w:adjustRightInd w:val="0"/>
        <w:ind w:left="4820"/>
        <w:outlineLvl w:val="0"/>
        <w:rPr>
          <w:sz w:val="26"/>
          <w:szCs w:val="26"/>
        </w:rPr>
      </w:pPr>
      <w:r w:rsidRPr="002C7898">
        <w:rPr>
          <w:sz w:val="26"/>
          <w:szCs w:val="26"/>
        </w:rPr>
        <w:lastRenderedPageBreak/>
        <w:t>Приложение</w:t>
      </w:r>
    </w:p>
    <w:p w:rsidR="00E96294" w:rsidRPr="002C7898" w:rsidRDefault="00E96294" w:rsidP="00E96294">
      <w:pPr>
        <w:autoSpaceDE w:val="0"/>
        <w:autoSpaceDN w:val="0"/>
        <w:adjustRightInd w:val="0"/>
        <w:ind w:left="4820"/>
        <w:outlineLvl w:val="0"/>
        <w:rPr>
          <w:sz w:val="26"/>
          <w:szCs w:val="26"/>
        </w:rPr>
      </w:pPr>
      <w:r w:rsidRPr="002C7898">
        <w:rPr>
          <w:sz w:val="26"/>
          <w:szCs w:val="26"/>
        </w:rPr>
        <w:t>к приказу Департамента</w:t>
      </w:r>
    </w:p>
    <w:p w:rsidR="00E96294" w:rsidRPr="002C7898" w:rsidRDefault="00E96294" w:rsidP="00E96294">
      <w:pPr>
        <w:autoSpaceDE w:val="0"/>
        <w:autoSpaceDN w:val="0"/>
        <w:adjustRightInd w:val="0"/>
        <w:ind w:left="4820"/>
        <w:outlineLvl w:val="0"/>
        <w:rPr>
          <w:sz w:val="26"/>
          <w:szCs w:val="26"/>
        </w:rPr>
      </w:pPr>
      <w:r w:rsidRPr="002C7898">
        <w:rPr>
          <w:sz w:val="26"/>
          <w:szCs w:val="26"/>
        </w:rPr>
        <w:t xml:space="preserve">здравоохранения, труда </w:t>
      </w:r>
    </w:p>
    <w:p w:rsidR="00E96294" w:rsidRPr="002C7898" w:rsidRDefault="00E96294" w:rsidP="00E96294">
      <w:pPr>
        <w:autoSpaceDE w:val="0"/>
        <w:autoSpaceDN w:val="0"/>
        <w:adjustRightInd w:val="0"/>
        <w:ind w:left="4820"/>
        <w:outlineLvl w:val="0"/>
        <w:rPr>
          <w:sz w:val="26"/>
          <w:szCs w:val="26"/>
        </w:rPr>
      </w:pPr>
      <w:r w:rsidRPr="002C7898">
        <w:rPr>
          <w:sz w:val="26"/>
          <w:szCs w:val="26"/>
        </w:rPr>
        <w:t xml:space="preserve">и социальной защиты населения </w:t>
      </w:r>
    </w:p>
    <w:p w:rsidR="00E96294" w:rsidRPr="002C7898" w:rsidRDefault="00E96294" w:rsidP="00E96294">
      <w:pPr>
        <w:autoSpaceDE w:val="0"/>
        <w:autoSpaceDN w:val="0"/>
        <w:adjustRightInd w:val="0"/>
        <w:ind w:left="4820"/>
        <w:outlineLvl w:val="0"/>
        <w:rPr>
          <w:sz w:val="26"/>
          <w:szCs w:val="26"/>
        </w:rPr>
      </w:pPr>
      <w:r w:rsidRPr="002C7898">
        <w:rPr>
          <w:sz w:val="26"/>
          <w:szCs w:val="26"/>
        </w:rPr>
        <w:t>Ненецкого автономного округа</w:t>
      </w:r>
    </w:p>
    <w:p w:rsidR="00E96294" w:rsidRPr="002C7898" w:rsidRDefault="00E96294" w:rsidP="00E96294">
      <w:pPr>
        <w:autoSpaceDE w:val="0"/>
        <w:autoSpaceDN w:val="0"/>
        <w:adjustRightInd w:val="0"/>
        <w:ind w:left="4820"/>
        <w:outlineLvl w:val="0"/>
        <w:rPr>
          <w:sz w:val="26"/>
          <w:szCs w:val="26"/>
        </w:rPr>
      </w:pPr>
      <w:r w:rsidRPr="002C7898">
        <w:rPr>
          <w:sz w:val="26"/>
          <w:szCs w:val="26"/>
        </w:rPr>
        <w:t xml:space="preserve">от </w:t>
      </w:r>
      <w:r w:rsidR="00BD2AA7" w:rsidRPr="002C7898">
        <w:rPr>
          <w:sz w:val="26"/>
          <w:szCs w:val="26"/>
        </w:rPr>
        <w:t>_______</w:t>
      </w:r>
      <w:r w:rsidR="008E73EE" w:rsidRPr="002C7898">
        <w:rPr>
          <w:sz w:val="26"/>
          <w:szCs w:val="26"/>
        </w:rPr>
        <w:t xml:space="preserve">.2021 </w:t>
      </w:r>
      <w:r w:rsidRPr="002C7898">
        <w:rPr>
          <w:sz w:val="26"/>
          <w:szCs w:val="26"/>
        </w:rPr>
        <w:t xml:space="preserve">№ </w:t>
      </w:r>
      <w:r w:rsidR="00BD2AA7" w:rsidRPr="002C7898">
        <w:rPr>
          <w:sz w:val="26"/>
          <w:szCs w:val="26"/>
        </w:rPr>
        <w:t>_____</w:t>
      </w:r>
    </w:p>
    <w:p w:rsidR="00E96294" w:rsidRPr="002C7898" w:rsidRDefault="007C5352" w:rsidP="002C7898">
      <w:pPr>
        <w:autoSpaceDE w:val="0"/>
        <w:autoSpaceDN w:val="0"/>
        <w:adjustRightInd w:val="0"/>
        <w:ind w:left="4820"/>
        <w:rPr>
          <w:szCs w:val="28"/>
        </w:rPr>
      </w:pPr>
      <w:r w:rsidRPr="002C7898">
        <w:rPr>
          <w:szCs w:val="28"/>
        </w:rPr>
        <w:t>«</w:t>
      </w:r>
      <w:r w:rsidR="002C7898" w:rsidRPr="002C7898">
        <w:rPr>
          <w:rFonts w:eastAsiaTheme="minorHAnsi"/>
          <w:sz w:val="26"/>
          <w:szCs w:val="26"/>
          <w:lang w:eastAsia="en-US"/>
        </w:rPr>
        <w:t>О внесении изменения в приказ Деп</w:t>
      </w:r>
      <w:r w:rsidR="002C7898">
        <w:rPr>
          <w:rFonts w:eastAsiaTheme="minorHAnsi"/>
          <w:sz w:val="26"/>
          <w:szCs w:val="26"/>
          <w:lang w:eastAsia="en-US"/>
        </w:rPr>
        <w:t>артамента здравоохранения, труд</w:t>
      </w:r>
      <w:r w:rsidR="002C7898">
        <w:rPr>
          <w:rFonts w:eastAsiaTheme="minorHAnsi"/>
          <w:sz w:val="26"/>
          <w:szCs w:val="26"/>
          <w:lang w:eastAsia="en-US"/>
        </w:rPr>
        <w:br/>
      </w:r>
      <w:r w:rsidR="002C7898" w:rsidRPr="002C7898">
        <w:rPr>
          <w:rFonts w:eastAsiaTheme="minorHAnsi"/>
          <w:sz w:val="26"/>
          <w:szCs w:val="26"/>
          <w:lang w:eastAsia="en-US"/>
        </w:rPr>
        <w:t>и социальной защиты населения Ненецкого автономного округа</w:t>
      </w:r>
      <w:r w:rsidR="002C7898" w:rsidRPr="002C7898">
        <w:rPr>
          <w:rFonts w:eastAsiaTheme="minorHAnsi"/>
          <w:sz w:val="26"/>
          <w:szCs w:val="26"/>
          <w:lang w:eastAsia="en-US"/>
        </w:rPr>
        <w:br/>
      </w:r>
      <w:r w:rsidR="002C7898" w:rsidRPr="002C7898">
        <w:rPr>
          <w:rFonts w:eastAsiaTheme="minorHAnsi"/>
          <w:sz w:val="26"/>
          <w:szCs w:val="26"/>
          <w:lang w:eastAsia="en-US"/>
        </w:rPr>
        <w:t>от 21.04.2016 № 36</w:t>
      </w:r>
      <w:r w:rsidRPr="002C7898">
        <w:rPr>
          <w:szCs w:val="28"/>
        </w:rPr>
        <w:t>»</w:t>
      </w:r>
    </w:p>
    <w:p w:rsidR="00D05DF8" w:rsidRPr="002C7898" w:rsidRDefault="00D05DF8" w:rsidP="002C7898">
      <w:pPr>
        <w:ind w:left="4820"/>
      </w:pPr>
    </w:p>
    <w:p w:rsidR="00E96294" w:rsidRDefault="00E96294"/>
    <w:p w:rsidR="00E96294" w:rsidRDefault="00E96294"/>
    <w:p w:rsidR="00E96294" w:rsidRDefault="00E96294"/>
    <w:p w:rsidR="00D62E29" w:rsidRDefault="002C7898" w:rsidP="00D62E29">
      <w:pPr>
        <w:pStyle w:val="1"/>
        <w:spacing w:before="0" w:beforeAutospacing="0" w:after="0" w:afterAutospacing="0"/>
        <w:jc w:val="center"/>
        <w:rPr>
          <w:sz w:val="26"/>
          <w:szCs w:val="26"/>
        </w:rPr>
      </w:pPr>
      <w:r w:rsidRPr="00D62E29">
        <w:rPr>
          <w:sz w:val="26"/>
          <w:szCs w:val="26"/>
        </w:rPr>
        <w:t xml:space="preserve">Нормы </w:t>
      </w:r>
    </w:p>
    <w:p w:rsidR="00D62E29" w:rsidRDefault="002C7898" w:rsidP="00D62E29">
      <w:pPr>
        <w:pStyle w:val="1"/>
        <w:spacing w:before="0" w:beforeAutospacing="0" w:after="0" w:afterAutospacing="0"/>
        <w:jc w:val="center"/>
        <w:rPr>
          <w:sz w:val="26"/>
          <w:szCs w:val="26"/>
        </w:rPr>
      </w:pPr>
      <w:r w:rsidRPr="00D62E29">
        <w:rPr>
          <w:sz w:val="26"/>
          <w:szCs w:val="26"/>
        </w:rPr>
        <w:t xml:space="preserve">обеспечения питания детей-сирот и детей, </w:t>
      </w:r>
    </w:p>
    <w:p w:rsidR="002C7898" w:rsidRPr="00D62E29" w:rsidRDefault="002C7898" w:rsidP="00D62E29">
      <w:pPr>
        <w:pStyle w:val="1"/>
        <w:spacing w:before="0" w:beforeAutospacing="0" w:after="0" w:afterAutospacing="0"/>
        <w:jc w:val="center"/>
        <w:rPr>
          <w:sz w:val="26"/>
          <w:szCs w:val="26"/>
        </w:rPr>
      </w:pPr>
      <w:r w:rsidRPr="00D62E29">
        <w:rPr>
          <w:sz w:val="26"/>
          <w:szCs w:val="26"/>
        </w:rPr>
        <w:t>оставшихся без попечения родителей, воспитывающихся</w:t>
      </w:r>
      <w:r w:rsidR="00D62E29">
        <w:rPr>
          <w:sz w:val="26"/>
          <w:szCs w:val="26"/>
        </w:rPr>
        <w:br/>
      </w:r>
      <w:r w:rsidRPr="00D62E29">
        <w:rPr>
          <w:sz w:val="26"/>
          <w:szCs w:val="26"/>
        </w:rPr>
        <w:t xml:space="preserve"> в учреждении Ненецкого автономного округа для детей-сирот</w:t>
      </w:r>
      <w:r w:rsidR="00D62E29">
        <w:rPr>
          <w:sz w:val="26"/>
          <w:szCs w:val="26"/>
        </w:rPr>
        <w:br/>
      </w:r>
      <w:r w:rsidRPr="00D62E29">
        <w:rPr>
          <w:sz w:val="26"/>
          <w:szCs w:val="26"/>
        </w:rPr>
        <w:t>и детей, оставшихся без попечения родителей</w:t>
      </w:r>
    </w:p>
    <w:p w:rsidR="002C7898" w:rsidRPr="00226A3E" w:rsidRDefault="002C7898" w:rsidP="00D62E29"/>
    <w:p w:rsidR="002C7898" w:rsidRPr="00D62E29" w:rsidRDefault="002C7898" w:rsidP="00D62E29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  <w:r w:rsidRPr="00D62E29">
        <w:rPr>
          <w:b w:val="0"/>
          <w:sz w:val="26"/>
          <w:szCs w:val="26"/>
        </w:rPr>
        <w:t>Для детей первого года жизни</w:t>
      </w:r>
    </w:p>
    <w:p w:rsidR="002C7898" w:rsidRPr="00D62E29" w:rsidRDefault="002C7898" w:rsidP="00D62E29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  <w:r w:rsidRPr="00D62E29">
        <w:rPr>
          <w:b w:val="0"/>
          <w:sz w:val="26"/>
          <w:szCs w:val="26"/>
        </w:rPr>
        <w:t>(в нетто г, мл, на 1 ребенка в сутки)</w:t>
      </w:r>
    </w:p>
    <w:p w:rsidR="002C7898" w:rsidRPr="00226A3E" w:rsidRDefault="002C7898" w:rsidP="00D62E29"/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3"/>
        <w:gridCol w:w="966"/>
        <w:gridCol w:w="737"/>
        <w:gridCol w:w="993"/>
        <w:gridCol w:w="850"/>
        <w:gridCol w:w="851"/>
        <w:gridCol w:w="850"/>
        <w:gridCol w:w="851"/>
        <w:gridCol w:w="1247"/>
      </w:tblGrid>
      <w:tr w:rsidR="002C7898" w:rsidTr="00D62E29">
        <w:tc>
          <w:tcPr>
            <w:tcW w:w="21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Наименование видов пищевой продукции и блюд</w:t>
            </w:r>
          </w:p>
        </w:tc>
        <w:tc>
          <w:tcPr>
            <w:tcW w:w="7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Возраст (месяцы жизни)</w:t>
            </w:r>
          </w:p>
        </w:tc>
      </w:tr>
      <w:tr w:rsidR="002C7898" w:rsidTr="00D62E29">
        <w:tc>
          <w:tcPr>
            <w:tcW w:w="21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9-12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e"/>
            </w:pPr>
            <w:r>
              <w:t>Женское молоко, адаптированная молочная смесь или последующие молочные смеси (мл)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800- 900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800- 900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800-900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200- 400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D62E29">
            <w:pPr>
              <w:pStyle w:val="ad"/>
              <w:jc w:val="center"/>
            </w:pPr>
            <w:r>
              <w:t>200- 400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фруктовые соки (мл)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5-30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40-50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50-60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90 - 100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фруктовое пюре (мл)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5-30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40-50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50-60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90- 100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творог (г)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10-40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желток (шт.)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0,50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овощное пюре (г)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10-100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100-</w:t>
            </w:r>
          </w:p>
          <w:p w:rsidR="002C7898" w:rsidRDefault="002C7898" w:rsidP="00C33279">
            <w:pPr>
              <w:pStyle w:val="ad"/>
              <w:jc w:val="center"/>
            </w:pPr>
            <w: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каша (г)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10-100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100- 150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мясное пюре (г)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5-30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60-70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рыбное пюре (г)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5-30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30-60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кефир и неадаптированные кисломолочные продукты (мл)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цельное молоко (мл)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Pr="009C334A" w:rsidRDefault="002C7898" w:rsidP="00C33279">
            <w:pPr>
              <w:pStyle w:val="ad"/>
              <w:jc w:val="center"/>
            </w:pPr>
            <w:r w:rsidRPr="009C334A">
              <w:t>100</w:t>
            </w:r>
            <w:hyperlink w:anchor="sub_17411" w:history="1">
              <w:r w:rsidRPr="009C334A">
                <w:rPr>
                  <w:rStyle w:val="ac"/>
                  <w:color w:val="auto"/>
                </w:rPr>
                <w:t>*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Pr="009C334A" w:rsidRDefault="002C7898" w:rsidP="00C33279">
            <w:pPr>
              <w:pStyle w:val="ad"/>
              <w:jc w:val="center"/>
            </w:pPr>
            <w:r w:rsidRPr="009C334A">
              <w:t>200</w:t>
            </w:r>
            <w:hyperlink w:anchor="sub_17411" w:history="1">
              <w:r w:rsidRPr="009C334A">
                <w:rPr>
                  <w:rStyle w:val="ac"/>
                  <w:color w:val="auto"/>
                </w:rPr>
                <w:t>*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Pr="009C334A" w:rsidRDefault="002C7898" w:rsidP="00C33279">
            <w:pPr>
              <w:pStyle w:val="ad"/>
              <w:jc w:val="center"/>
            </w:pPr>
            <w:r w:rsidRPr="009C334A">
              <w:t>200</w:t>
            </w:r>
            <w:hyperlink w:anchor="sub_17411" w:history="1">
              <w:r w:rsidRPr="009C334A">
                <w:rPr>
                  <w:rStyle w:val="ac"/>
                  <w:color w:val="auto"/>
                </w:rPr>
                <w:t>*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Pr="009C334A" w:rsidRDefault="002C7898" w:rsidP="00C33279">
            <w:pPr>
              <w:pStyle w:val="ad"/>
              <w:jc w:val="center"/>
            </w:pPr>
            <w:r w:rsidRPr="009C334A">
              <w:t>200</w:t>
            </w:r>
            <w:hyperlink w:anchor="sub_17411" w:history="1">
              <w:r w:rsidRPr="009C334A">
                <w:rPr>
                  <w:rStyle w:val="ac"/>
                  <w:color w:val="auto"/>
                </w:rPr>
                <w:t>*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Pr="009C334A" w:rsidRDefault="002C7898" w:rsidP="00C33279">
            <w:pPr>
              <w:pStyle w:val="ad"/>
              <w:jc w:val="center"/>
            </w:pPr>
            <w:r w:rsidRPr="009C334A">
              <w:t>200</w:t>
            </w:r>
            <w:hyperlink w:anchor="sub_17422" w:history="1">
              <w:r w:rsidRPr="009C334A">
                <w:rPr>
                  <w:rStyle w:val="ac"/>
                  <w:color w:val="auto"/>
                </w:rPr>
                <w:t>**</w:t>
              </w:r>
            </w:hyperlink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Pr="009C334A" w:rsidRDefault="002C7898" w:rsidP="00C33279">
            <w:pPr>
              <w:pStyle w:val="ad"/>
              <w:jc w:val="center"/>
            </w:pPr>
            <w:r w:rsidRPr="009C334A">
              <w:t>200</w:t>
            </w:r>
            <w:hyperlink w:anchor="sub_17422" w:history="1">
              <w:r w:rsidRPr="009C334A">
                <w:rPr>
                  <w:rStyle w:val="ac"/>
                  <w:color w:val="auto"/>
                </w:rPr>
                <w:t>**</w:t>
              </w:r>
            </w:hyperlink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хлеб (пшеничный, в/с) (г)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сухари, печенье (г)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10-15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растительное масло (мл)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1-3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6</w:t>
            </w:r>
          </w:p>
        </w:tc>
      </w:tr>
      <w:tr w:rsidR="002C7898" w:rsidTr="00D62E29"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сливочное масло (г)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bookmarkStart w:id="0" w:name="_GoBack"/>
            <w:bookmarkEnd w:id="0"/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6</w:t>
            </w:r>
          </w:p>
        </w:tc>
      </w:tr>
      <w:tr w:rsidR="002C7898" w:rsidTr="00D62E29">
        <w:tc>
          <w:tcPr>
            <w:tcW w:w="949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* Для приготовления каш.</w:t>
            </w:r>
          </w:p>
          <w:p w:rsidR="002C7898" w:rsidRDefault="002C7898" w:rsidP="00C33279">
            <w:pPr>
              <w:pStyle w:val="ae"/>
            </w:pPr>
            <w:r>
              <w:t xml:space="preserve">** </w:t>
            </w:r>
            <w:proofErr w:type="gramStart"/>
            <w:r>
              <w:t>В</w:t>
            </w:r>
            <w:proofErr w:type="gramEnd"/>
            <w:r>
              <w:t xml:space="preserve"> зависимости от количества потребляемой молочной смеси или женского молока.</w:t>
            </w:r>
          </w:p>
        </w:tc>
      </w:tr>
    </w:tbl>
    <w:p w:rsidR="002C7898" w:rsidRPr="00D62E29" w:rsidRDefault="002C7898" w:rsidP="00D62E29">
      <w:pPr>
        <w:jc w:val="center"/>
        <w:rPr>
          <w:sz w:val="26"/>
          <w:szCs w:val="26"/>
        </w:rPr>
      </w:pPr>
    </w:p>
    <w:p w:rsidR="002C7898" w:rsidRPr="00D62E29" w:rsidRDefault="002C7898" w:rsidP="00D62E29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  <w:r w:rsidRPr="00D62E29">
        <w:rPr>
          <w:b w:val="0"/>
          <w:sz w:val="26"/>
          <w:szCs w:val="26"/>
        </w:rPr>
        <w:t>Для детей от года до 18 лет</w:t>
      </w:r>
    </w:p>
    <w:p w:rsidR="002C7898" w:rsidRPr="00D62E29" w:rsidRDefault="002C7898" w:rsidP="00D62E29">
      <w:pPr>
        <w:pStyle w:val="1"/>
        <w:spacing w:before="0" w:beforeAutospacing="0" w:after="0" w:afterAutospacing="0"/>
        <w:jc w:val="center"/>
        <w:rPr>
          <w:b w:val="0"/>
          <w:sz w:val="26"/>
          <w:szCs w:val="26"/>
        </w:rPr>
      </w:pPr>
      <w:r w:rsidRPr="00D62E29">
        <w:rPr>
          <w:b w:val="0"/>
          <w:sz w:val="26"/>
          <w:szCs w:val="26"/>
        </w:rPr>
        <w:t>(в нетто г, мл, на 1 ребенка в сутки)</w:t>
      </w:r>
    </w:p>
    <w:p w:rsidR="002C7898" w:rsidRPr="00D62E29" w:rsidRDefault="002C7898" w:rsidP="00D62E29">
      <w:pPr>
        <w:jc w:val="center"/>
        <w:rPr>
          <w:sz w:val="26"/>
          <w:szCs w:val="26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134"/>
        <w:gridCol w:w="1275"/>
        <w:gridCol w:w="1134"/>
        <w:gridCol w:w="1276"/>
        <w:gridCol w:w="1276"/>
      </w:tblGrid>
      <w:tr w:rsidR="002C7898" w:rsidTr="00C33279">
        <w:tc>
          <w:tcPr>
            <w:tcW w:w="31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Наименование вида пищевой продукции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Возраст</w:t>
            </w:r>
          </w:p>
        </w:tc>
      </w:tr>
      <w:tr w:rsidR="002C7898" w:rsidTr="00C33279">
        <w:tc>
          <w:tcPr>
            <w:tcW w:w="31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12-18 месяцев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18 месяцев - 3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 года - 7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7-11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12 лет и старше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Хлеб ржаной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Хлеб пшеничный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250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Мука пшеничная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42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Крахмал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Крупы, бобовые, макаронные изделия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75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Картофель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400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Овощи (свежие, мороженные), включая соленые и квашеные (не более 10% от общего количества овощей), в том числе томат-пюре зелень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475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Фрукты свежие, ягоды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Фруктовое пюре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Соки фруктовые (мл)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Фрукты сухие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Сахар (в том числе для приготовления блюд и напитков, в случае использования пищевой продукции промышленного выпуска, содержащих сахар, выдача сахара должна быть уменьшена в зависимости от его содержания в используемом готовой пищевой продукции)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70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Кондитерские изделия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Кофе (кофейный напиток)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Какао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Чай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 xml:space="preserve">Мясо 1-й категории (в </w:t>
            </w:r>
            <w:proofErr w:type="spellStart"/>
            <w:r>
              <w:t>т.ч</w:t>
            </w:r>
            <w:proofErr w:type="spellEnd"/>
            <w:r>
              <w:t>. субпродукты - печень, язык, сердце)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110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Птица 1-й категории (куры потрошенные, цыплята-бройлеры, индейка - потрошенная,) 1 кат.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 xml:space="preserve">Рыба-филе, в </w:t>
            </w:r>
            <w:proofErr w:type="spellStart"/>
            <w:r>
              <w:t>т.ч</w:t>
            </w:r>
            <w:proofErr w:type="spellEnd"/>
            <w:r>
              <w:t>. филе слабо или малосоленое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110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Колбасные изделия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25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Молоко, кисломолочные продукты (мл)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500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 xml:space="preserve">Творог (5% - 9% </w:t>
            </w:r>
            <w:proofErr w:type="spellStart"/>
            <w:r>
              <w:t>м.д.ж</w:t>
            </w:r>
            <w:proofErr w:type="spellEnd"/>
            <w:r>
              <w:t>.)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70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Сметана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11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Сыр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12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Масло сливочное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51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Масло растительное (мл)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19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Консервы овощные натуральные (горошек зеленый, кукуруза, фасоль)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40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Яйцо (штук)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Дрожжи хлебопекарные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0,6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Соль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8</w:t>
            </w:r>
          </w:p>
        </w:tc>
      </w:tr>
      <w:tr w:rsidR="002C7898" w:rsidTr="00C33279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e"/>
            </w:pPr>
            <w:r>
              <w:t>Специи (г)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898" w:rsidRDefault="002C7898" w:rsidP="00C33279">
            <w:pPr>
              <w:pStyle w:val="ad"/>
              <w:jc w:val="center"/>
            </w:pPr>
            <w:r>
              <w:t>2</w:t>
            </w:r>
          </w:p>
        </w:tc>
      </w:tr>
    </w:tbl>
    <w:p w:rsidR="002C7898" w:rsidRDefault="002C7898" w:rsidP="002C7898"/>
    <w:p w:rsidR="00AC12E9" w:rsidRPr="00DE3B15" w:rsidRDefault="00AC12E9" w:rsidP="00AC12E9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</w:p>
    <w:p w:rsidR="00284F82" w:rsidRPr="00284F82" w:rsidRDefault="00E14ED9" w:rsidP="00E14ED9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__________</w:t>
      </w:r>
    </w:p>
    <w:sectPr w:rsidR="00284F82" w:rsidRPr="00284F82" w:rsidSect="00253404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89D" w:rsidRDefault="00DC189D" w:rsidP="00692AF0">
      <w:r>
        <w:separator/>
      </w:r>
    </w:p>
  </w:endnote>
  <w:endnote w:type="continuationSeparator" w:id="0">
    <w:p w:rsidR="00DC189D" w:rsidRDefault="00DC189D" w:rsidP="0069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89D" w:rsidRDefault="00DC189D" w:rsidP="00692AF0">
      <w:r>
        <w:separator/>
      </w:r>
    </w:p>
  </w:footnote>
  <w:footnote w:type="continuationSeparator" w:id="0">
    <w:p w:rsidR="00DC189D" w:rsidRDefault="00DC189D" w:rsidP="00692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506381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C189D" w:rsidRPr="00692AF0" w:rsidRDefault="00DC189D">
        <w:pPr>
          <w:pStyle w:val="a6"/>
          <w:jc w:val="center"/>
          <w:rPr>
            <w:sz w:val="20"/>
            <w:szCs w:val="20"/>
          </w:rPr>
        </w:pPr>
        <w:r w:rsidRPr="00692AF0">
          <w:rPr>
            <w:sz w:val="20"/>
            <w:szCs w:val="20"/>
          </w:rPr>
          <w:fldChar w:fldCharType="begin"/>
        </w:r>
        <w:r w:rsidRPr="00692AF0">
          <w:rPr>
            <w:sz w:val="20"/>
            <w:szCs w:val="20"/>
          </w:rPr>
          <w:instrText>PAGE   \* MERGEFORMAT</w:instrText>
        </w:r>
        <w:r w:rsidRPr="00692AF0">
          <w:rPr>
            <w:sz w:val="20"/>
            <w:szCs w:val="20"/>
          </w:rPr>
          <w:fldChar w:fldCharType="separate"/>
        </w:r>
        <w:r w:rsidR="009C334A">
          <w:rPr>
            <w:noProof/>
            <w:sz w:val="20"/>
            <w:szCs w:val="20"/>
          </w:rPr>
          <w:t>2</w:t>
        </w:r>
        <w:r w:rsidRPr="00692AF0">
          <w:rPr>
            <w:sz w:val="20"/>
            <w:szCs w:val="20"/>
          </w:rPr>
          <w:fldChar w:fldCharType="end"/>
        </w:r>
      </w:p>
    </w:sdtContent>
  </w:sdt>
  <w:p w:rsidR="00DC189D" w:rsidRDefault="00DC18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53A14"/>
    <w:multiLevelType w:val="hybridMultilevel"/>
    <w:tmpl w:val="C824A4B4"/>
    <w:lvl w:ilvl="0" w:tplc="CE0EA9F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C59EC"/>
    <w:multiLevelType w:val="hybridMultilevel"/>
    <w:tmpl w:val="1A520D68"/>
    <w:lvl w:ilvl="0" w:tplc="96D87014">
      <w:start w:val="1"/>
      <w:numFmt w:val="decimal"/>
      <w:suff w:val="space"/>
      <w:lvlText w:val="%1)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90"/>
    <w:multiLevelType w:val="hybridMultilevel"/>
    <w:tmpl w:val="3D4E47A0"/>
    <w:lvl w:ilvl="0" w:tplc="DD6CF37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5C7062"/>
    <w:multiLevelType w:val="hybridMultilevel"/>
    <w:tmpl w:val="77E03C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C1B62"/>
    <w:multiLevelType w:val="hybridMultilevel"/>
    <w:tmpl w:val="FD3EDF7A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46963CA6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B4889"/>
    <w:multiLevelType w:val="hybridMultilevel"/>
    <w:tmpl w:val="45AC4DD8"/>
    <w:lvl w:ilvl="0" w:tplc="75666BA6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2E645D"/>
    <w:multiLevelType w:val="hybridMultilevel"/>
    <w:tmpl w:val="7CB0DBA4"/>
    <w:lvl w:ilvl="0" w:tplc="D3F26A0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5B08C4"/>
    <w:multiLevelType w:val="hybridMultilevel"/>
    <w:tmpl w:val="00F898DC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E4783"/>
    <w:multiLevelType w:val="hybridMultilevel"/>
    <w:tmpl w:val="0F5C8C28"/>
    <w:lvl w:ilvl="0" w:tplc="850480C2">
      <w:start w:val="1"/>
      <w:numFmt w:val="decimal"/>
      <w:suff w:val="space"/>
      <w:lvlText w:val="%1)"/>
      <w:lvlJc w:val="left"/>
      <w:pPr>
        <w:ind w:left="291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B1C8B"/>
    <w:multiLevelType w:val="hybridMultilevel"/>
    <w:tmpl w:val="928EB4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1777CE0"/>
    <w:multiLevelType w:val="hybridMultilevel"/>
    <w:tmpl w:val="CC0A45D2"/>
    <w:lvl w:ilvl="0" w:tplc="C980C4A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F67FE"/>
    <w:multiLevelType w:val="hybridMultilevel"/>
    <w:tmpl w:val="89981192"/>
    <w:lvl w:ilvl="0" w:tplc="42EA9DB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BC1819"/>
    <w:multiLevelType w:val="hybridMultilevel"/>
    <w:tmpl w:val="BCBC2E10"/>
    <w:lvl w:ilvl="0" w:tplc="ACE08E6E">
      <w:start w:val="10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370C02F4"/>
    <w:multiLevelType w:val="hybridMultilevel"/>
    <w:tmpl w:val="FD3EDF7A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46963CA6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F310D"/>
    <w:multiLevelType w:val="hybridMultilevel"/>
    <w:tmpl w:val="FD3EDF7A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46963CA6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E2B18"/>
    <w:multiLevelType w:val="hybridMultilevel"/>
    <w:tmpl w:val="D9DC6024"/>
    <w:lvl w:ilvl="0" w:tplc="483CA0E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8773B9D"/>
    <w:multiLevelType w:val="hybridMultilevel"/>
    <w:tmpl w:val="F5EAA98E"/>
    <w:lvl w:ilvl="0" w:tplc="20DAD79A">
      <w:start w:val="1"/>
      <w:numFmt w:val="decimal"/>
      <w:suff w:val="space"/>
      <w:lvlText w:val="%1)"/>
      <w:lvlJc w:val="left"/>
      <w:pPr>
        <w:ind w:left="2204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8" w15:restartNumberingAfterBreak="0">
    <w:nsid w:val="4B4C71A7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13368E4"/>
    <w:multiLevelType w:val="hybridMultilevel"/>
    <w:tmpl w:val="B352BFEC"/>
    <w:lvl w:ilvl="0" w:tplc="24C4D908">
      <w:start w:val="5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1475375"/>
    <w:multiLevelType w:val="hybridMultilevel"/>
    <w:tmpl w:val="EA0A34F4"/>
    <w:lvl w:ilvl="0" w:tplc="366E8DF8">
      <w:start w:val="13"/>
      <w:numFmt w:val="decimal"/>
      <w:lvlText w:val="%1."/>
      <w:lvlJc w:val="left"/>
      <w:pPr>
        <w:ind w:left="943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47D49CE"/>
    <w:multiLevelType w:val="hybridMultilevel"/>
    <w:tmpl w:val="60A2A0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EA15F19"/>
    <w:multiLevelType w:val="hybridMultilevel"/>
    <w:tmpl w:val="297613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0DE363E"/>
    <w:multiLevelType w:val="hybridMultilevel"/>
    <w:tmpl w:val="6D98BF98"/>
    <w:lvl w:ilvl="0" w:tplc="E58A7EAA">
      <w:start w:val="47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851C6"/>
    <w:multiLevelType w:val="hybridMultilevel"/>
    <w:tmpl w:val="FD3EDF7A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46963CA6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77D9E"/>
    <w:multiLevelType w:val="hybridMultilevel"/>
    <w:tmpl w:val="5DE0BD8E"/>
    <w:lvl w:ilvl="0" w:tplc="7FB25F0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4"/>
  </w:num>
  <w:num w:numId="3">
    <w:abstractNumId w:val="20"/>
  </w:num>
  <w:num w:numId="4">
    <w:abstractNumId w:val="15"/>
  </w:num>
  <w:num w:numId="5">
    <w:abstractNumId w:val="14"/>
  </w:num>
  <w:num w:numId="6">
    <w:abstractNumId w:val="2"/>
  </w:num>
  <w:num w:numId="7">
    <w:abstractNumId w:val="25"/>
  </w:num>
  <w:num w:numId="8">
    <w:abstractNumId w:val="8"/>
  </w:num>
  <w:num w:numId="9">
    <w:abstractNumId w:val="11"/>
  </w:num>
  <w:num w:numId="10">
    <w:abstractNumId w:val="1"/>
  </w:num>
  <w:num w:numId="11">
    <w:abstractNumId w:val="12"/>
  </w:num>
  <w:num w:numId="12">
    <w:abstractNumId w:val="23"/>
  </w:num>
  <w:num w:numId="13">
    <w:abstractNumId w:val="3"/>
  </w:num>
  <w:num w:numId="14">
    <w:abstractNumId w:val="9"/>
  </w:num>
  <w:num w:numId="15">
    <w:abstractNumId w:val="22"/>
  </w:num>
  <w:num w:numId="16">
    <w:abstractNumId w:val="19"/>
  </w:num>
  <w:num w:numId="17">
    <w:abstractNumId w:val="17"/>
  </w:num>
  <w:num w:numId="18">
    <w:abstractNumId w:val="6"/>
  </w:num>
  <w:num w:numId="19">
    <w:abstractNumId w:val="7"/>
  </w:num>
  <w:num w:numId="20">
    <w:abstractNumId w:val="10"/>
  </w:num>
  <w:num w:numId="21">
    <w:abstractNumId w:val="5"/>
  </w:num>
  <w:num w:numId="22">
    <w:abstractNumId w:val="18"/>
  </w:num>
  <w:num w:numId="23">
    <w:abstractNumId w:val="0"/>
  </w:num>
  <w:num w:numId="24">
    <w:abstractNumId w:val="16"/>
  </w:num>
  <w:num w:numId="25">
    <w:abstractNumId w:val="2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172"/>
    <w:rsid w:val="00070CF6"/>
    <w:rsid w:val="000B7424"/>
    <w:rsid w:val="000B7EA9"/>
    <w:rsid w:val="000D22F4"/>
    <w:rsid w:val="001819C2"/>
    <w:rsid w:val="00253404"/>
    <w:rsid w:val="002704FE"/>
    <w:rsid w:val="00284F82"/>
    <w:rsid w:val="002873A5"/>
    <w:rsid w:val="002C4296"/>
    <w:rsid w:val="002C7898"/>
    <w:rsid w:val="002D436B"/>
    <w:rsid w:val="003235F8"/>
    <w:rsid w:val="004A0418"/>
    <w:rsid w:val="00523E9F"/>
    <w:rsid w:val="005E6172"/>
    <w:rsid w:val="00692AF0"/>
    <w:rsid w:val="006C7AAD"/>
    <w:rsid w:val="006D015D"/>
    <w:rsid w:val="0074605B"/>
    <w:rsid w:val="007A20D5"/>
    <w:rsid w:val="007C5352"/>
    <w:rsid w:val="0087797B"/>
    <w:rsid w:val="008E73EE"/>
    <w:rsid w:val="009C334A"/>
    <w:rsid w:val="00AA09F3"/>
    <w:rsid w:val="00AA4E16"/>
    <w:rsid w:val="00AB3D0D"/>
    <w:rsid w:val="00AC12E9"/>
    <w:rsid w:val="00AC56D8"/>
    <w:rsid w:val="00B127EA"/>
    <w:rsid w:val="00B743CF"/>
    <w:rsid w:val="00BD2AA7"/>
    <w:rsid w:val="00C13808"/>
    <w:rsid w:val="00C35E4F"/>
    <w:rsid w:val="00CA66E3"/>
    <w:rsid w:val="00D05DF8"/>
    <w:rsid w:val="00D41E00"/>
    <w:rsid w:val="00D62E29"/>
    <w:rsid w:val="00D72A06"/>
    <w:rsid w:val="00DC189D"/>
    <w:rsid w:val="00DE3B15"/>
    <w:rsid w:val="00E14ED9"/>
    <w:rsid w:val="00E96294"/>
    <w:rsid w:val="00EF6022"/>
    <w:rsid w:val="00F94323"/>
    <w:rsid w:val="00FC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92230-8683-46D9-AC7A-BA7C5A05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E9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4E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"/>
    <w:basedOn w:val="a"/>
    <w:link w:val="a4"/>
    <w:uiPriority w:val="34"/>
    <w:qFormat/>
    <w:rsid w:val="00E96294"/>
    <w:pPr>
      <w:ind w:left="720"/>
      <w:contextualSpacing/>
    </w:pPr>
  </w:style>
  <w:style w:type="character" w:customStyle="1" w:styleId="phone">
    <w:name w:val="phone"/>
    <w:rsid w:val="00E96294"/>
  </w:style>
  <w:style w:type="paragraph" w:customStyle="1" w:styleId="ConsPlusNormal">
    <w:name w:val="ConsPlusNormal"/>
    <w:rsid w:val="00E96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284F82"/>
    <w:rPr>
      <w:color w:val="0563C1" w:themeColor="hyperlink"/>
      <w:u w:val="single"/>
    </w:rPr>
  </w:style>
  <w:style w:type="character" w:customStyle="1" w:styleId="a4">
    <w:name w:val="Абзац списка Знак"/>
    <w:aliases w:val="Bullet List Знак,FooterText Знак,numbered Знак"/>
    <w:link w:val="a3"/>
    <w:uiPriority w:val="34"/>
    <w:locked/>
    <w:rsid w:val="00CA66E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4E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rsid w:val="00AA4E16"/>
  </w:style>
  <w:style w:type="character" w:customStyle="1" w:styleId="PlainText2">
    <w:name w:val="PlainText Знак2"/>
    <w:link w:val="PlainText"/>
    <w:locked/>
    <w:rsid w:val="00AA4E16"/>
    <w:rPr>
      <w:rFonts w:ascii="Times New Roman" w:eastAsia="Times New Roman" w:hAnsi="Times New Roman" w:cs="Times New Roman"/>
      <w:sz w:val="28"/>
      <w:szCs w:val="24"/>
    </w:rPr>
  </w:style>
  <w:style w:type="paragraph" w:customStyle="1" w:styleId="PlainText">
    <w:name w:val="PlainText"/>
    <w:link w:val="PlainText2"/>
    <w:qFormat/>
    <w:rsid w:val="00AA4E16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DE3B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92A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92A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92A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92A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C535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53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Гипертекстовая ссылка"/>
    <w:basedOn w:val="a0"/>
    <w:uiPriority w:val="99"/>
    <w:rsid w:val="002C7898"/>
    <w:rPr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2C789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</w:rPr>
  </w:style>
  <w:style w:type="paragraph" w:customStyle="1" w:styleId="ae">
    <w:name w:val="Прижатый влево"/>
    <w:basedOn w:val="a"/>
    <w:next w:val="a"/>
    <w:uiPriority w:val="99"/>
    <w:rsid w:val="002C789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Коткина Юлия Павловна</dc:creator>
  <cp:keywords/>
  <dc:description/>
  <cp:lastModifiedBy>Коткина Юлия Павловна</cp:lastModifiedBy>
  <cp:revision>6</cp:revision>
  <cp:lastPrinted>2021-04-14T09:08:00Z</cp:lastPrinted>
  <dcterms:created xsi:type="dcterms:W3CDTF">2021-03-26T09:42:00Z</dcterms:created>
  <dcterms:modified xsi:type="dcterms:W3CDTF">2021-06-10T11:37:00Z</dcterms:modified>
</cp:coreProperties>
</file>