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bookmarkStart w:id="0" w:name="_GoBack"/>
      <w:bookmarkEnd w:id="0"/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702A27A3" wp14:editId="1C3F8E9B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 2018 г. № __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E831B1">
        <w:trPr>
          <w:jc w:val="center"/>
        </w:trPr>
        <w:tc>
          <w:tcPr>
            <w:tcW w:w="7200" w:type="dxa"/>
          </w:tcPr>
          <w:p w:rsidR="00246F8F" w:rsidRPr="00246F8F" w:rsidRDefault="00246F8F" w:rsidP="00246F8F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государственного задания государственному бюджетному учреждению здравоохранения Ненецкого автономного округа </w:t>
            </w:r>
            <w:r w:rsidRPr="00246F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«Окружной противотуберкулезный диспансер»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2019 год и плановый период </w:t>
            </w:r>
          </w:p>
          <w:p w:rsidR="00246F8F" w:rsidRPr="00246F8F" w:rsidRDefault="00246F8F" w:rsidP="00246F8F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2020 и 2021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246F8F" w:rsidRPr="00246F8F" w:rsidRDefault="00246F8F" w:rsidP="00246F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</w:t>
      </w:r>
      <w:r w:rsidRPr="00246F8F">
        <w:rPr>
          <w:rFonts w:ascii="Times New Roman" w:eastAsia="Calibri" w:hAnsi="Times New Roman" w:cs="Times New Roman"/>
          <w:sz w:val="28"/>
          <w:szCs w:val="28"/>
        </w:rPr>
        <w:t>«Окружной противотуберкулезный диспансер»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2019 год и плановый период 2020 и 2021 годов согласно Приложению. </w:t>
      </w:r>
    </w:p>
    <w:p w:rsidR="00246F8F" w:rsidRPr="00246F8F" w:rsidRDefault="00246F8F" w:rsidP="00246F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опубликования, но не ранее 1 января 2019 года.</w:t>
      </w: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Руководитель Департамента здравоохранения,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Ненецкого автономного округа</w:t>
      </w: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ab/>
        <w:t>С.А. Свиридов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246F8F" w:rsidSect="00FF3F27">
          <w:headerReference w:type="default" r:id="rId7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246F8F" w:rsidRPr="00246F8F" w:rsidRDefault="00246F8F" w:rsidP="00246F8F">
      <w:pPr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к приказу Департамента здравоохранения, труда и социальной защиты населения Ненецкого автономного округа </w:t>
      </w:r>
    </w:p>
    <w:p w:rsidR="00246F8F" w:rsidRPr="00246F8F" w:rsidRDefault="00246F8F" w:rsidP="00246F8F">
      <w:pPr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от ____.2018 № __</w:t>
      </w:r>
    </w:p>
    <w:p w:rsidR="00246F8F" w:rsidRPr="00246F8F" w:rsidRDefault="00246F8F" w:rsidP="00246F8F">
      <w:pPr>
        <w:tabs>
          <w:tab w:val="left" w:pos="9356"/>
        </w:tabs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«Об утверждении государственного задания государственному бюджетному учреждению здравоохранения Ненецкого автономного округа «Центральная районная поликлиника Заполярного района НАО» 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 и плановый период 2020 и 2021 годов</w:t>
      </w:r>
      <w:r w:rsidRPr="00246F8F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46F8F" w:rsidRPr="00246F8F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Государственное задание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2332"/>
      </w:tblGrid>
      <w:tr w:rsidR="00246F8F" w:rsidRPr="00246F8F" w:rsidTr="00E831B1">
        <w:tc>
          <w:tcPr>
            <w:tcW w:w="14742" w:type="dxa"/>
            <w:gridSpan w:val="2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 бюджетного учреждения Ненецкого автономного округа 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«Окружной противотуберкулезный диспансер»</w:t>
            </w:r>
          </w:p>
        </w:tc>
      </w:tr>
      <w:tr w:rsidR="00246F8F" w:rsidRPr="00246F8F" w:rsidTr="00E831B1">
        <w:tc>
          <w:tcPr>
            <w:tcW w:w="14742" w:type="dxa"/>
            <w:gridSpan w:val="2"/>
            <w:tcBorders>
              <w:top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6F8F">
              <w:rPr>
                <w:rFonts w:ascii="Times New Roman" w:eastAsia="Calibri" w:hAnsi="Times New Roman" w:cs="Times New Roman"/>
                <w:sz w:val="16"/>
                <w:szCs w:val="16"/>
              </w:rPr>
              <w:t>(наименование государственного учреждения Ненецкого автономного округа)</w:t>
            </w:r>
          </w:p>
        </w:tc>
      </w:tr>
      <w:tr w:rsidR="00246F8F" w:rsidRPr="00246F8F" w:rsidTr="00E831B1">
        <w:tc>
          <w:tcPr>
            <w:tcW w:w="14742" w:type="dxa"/>
            <w:gridSpan w:val="2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46F8F" w:rsidRPr="00246F8F" w:rsidTr="00E831B1">
        <w:tc>
          <w:tcPr>
            <w:tcW w:w="14742" w:type="dxa"/>
            <w:gridSpan w:val="2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на 2019 год</w:t>
            </w:r>
            <w:r w:rsidRPr="00246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плановый период 2020 и 2021 годов</w:t>
            </w:r>
          </w:p>
        </w:tc>
      </w:tr>
      <w:tr w:rsidR="00246F8F" w:rsidRPr="00246F8F" w:rsidTr="00E831B1">
        <w:tc>
          <w:tcPr>
            <w:tcW w:w="14742" w:type="dxa"/>
            <w:gridSpan w:val="2"/>
            <w:tcBorders>
              <w:top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6F8F">
              <w:rPr>
                <w:rFonts w:ascii="Times New Roman" w:eastAsia="Calibri" w:hAnsi="Times New Roman" w:cs="Times New Roman"/>
                <w:sz w:val="16"/>
                <w:szCs w:val="16"/>
              </w:rPr>
              <w:t>(указывается период, на который утверждается государственное задание)</w:t>
            </w:r>
          </w:p>
        </w:tc>
      </w:tr>
      <w:tr w:rsidR="00246F8F" w:rsidRPr="00246F8F" w:rsidTr="00E831B1">
        <w:tc>
          <w:tcPr>
            <w:tcW w:w="14742" w:type="dxa"/>
            <w:gridSpan w:val="2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46F8F" w:rsidRPr="00246F8F" w:rsidTr="00E831B1">
        <w:tc>
          <w:tcPr>
            <w:tcW w:w="2410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Виды деятельности: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Здравоохранение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Часть 1. Сведения об оказываемых государственных услугах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8221"/>
      </w:tblGrid>
      <w:tr w:rsidR="00246F8F" w:rsidRPr="00246F8F" w:rsidTr="00E831B1">
        <w:tc>
          <w:tcPr>
            <w:tcW w:w="6516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Раздел I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Первичная медико-санитарная помощь</w:t>
            </w:r>
          </w:p>
        </w:tc>
      </w:tr>
      <w:tr w:rsidR="00246F8F" w:rsidRPr="00246F8F" w:rsidTr="00E831B1">
        <w:tc>
          <w:tcPr>
            <w:tcW w:w="6516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6F8F">
              <w:rPr>
                <w:rFonts w:ascii="Times New Roman" w:eastAsia="Calibri" w:hAnsi="Times New Roman" w:cs="Times New Roman"/>
                <w:sz w:val="16"/>
                <w:szCs w:val="16"/>
              </w:rPr>
              <w:t>(при наличии двух и более разделов)</w:t>
            </w:r>
          </w:p>
        </w:tc>
      </w:tr>
      <w:tr w:rsidR="00246F8F" w:rsidRPr="00246F8F" w:rsidTr="00E831B1">
        <w:tc>
          <w:tcPr>
            <w:tcW w:w="6516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46F8F" w:rsidRPr="00246F8F" w:rsidTr="00E831B1">
        <w:tc>
          <w:tcPr>
            <w:tcW w:w="6516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1. Наименование государственной услуги: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Первичная медико-санитарная помощь, не включенная в базовую программу обязательного медицинского страхования </w:t>
            </w:r>
          </w:p>
        </w:tc>
      </w:tr>
      <w:tr w:rsidR="00246F8F" w:rsidRPr="00246F8F" w:rsidTr="00E831B1">
        <w:tc>
          <w:tcPr>
            <w:tcW w:w="6516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2. Категория потребителей государственной услуги: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лица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 Показатели, характеризующие объем государственной услуги.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3.1. Показатели, характеризующие качество государственной услуги </w:t>
      </w:r>
      <w:hyperlink w:anchor="Par362" w:history="1">
        <w:r w:rsidRPr="00246F8F">
          <w:rPr>
            <w:rFonts w:ascii="Times New Roman" w:eastAsia="Calibri" w:hAnsi="Times New Roman" w:cs="Times New Roman"/>
            <w:color w:val="0000FF"/>
            <w:sz w:val="28"/>
            <w:szCs w:val="28"/>
          </w:rPr>
          <w:t>&lt;*&gt;</w:t>
        </w:r>
      </w:hyperlink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246F8F" w:rsidRPr="00246F8F" w:rsidTr="00E831B1">
        <w:trPr>
          <w:trHeight w:val="42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</w:tr>
      <w:tr w:rsidR="00246F8F" w:rsidRPr="00246F8F" w:rsidTr="00E831B1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8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2018 год (1-й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(2-й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246F8F" w:rsidRPr="00246F8F" w:rsidTr="00E831B1">
        <w:trPr>
          <w:trHeight w:val="322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246F8F" w:rsidRPr="00246F8F" w:rsidTr="00E831B1">
        <w:trPr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</w:tr>
      <w:tr w:rsidR="00246F8F" w:rsidRPr="00246F8F" w:rsidTr="00E831B1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Допустимые (возможные) отклонения от установленных показателей качества государственной услуги, в пределах  которых  государственное  задание считается выполненным (процентов): _____________________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21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"/>
        <w:gridCol w:w="1418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246F8F" w:rsidRPr="00246F8F" w:rsidTr="00E831B1">
        <w:trPr>
          <w:jc w:val="center"/>
        </w:trPr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8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246F8F" w:rsidRPr="00246F8F" w:rsidTr="00E831B1">
        <w:trPr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9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2019год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(1-й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(2-й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(1-й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(2-й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246F8F" w:rsidRPr="00246F8F" w:rsidTr="00E831B1">
        <w:trPr>
          <w:trHeight w:val="322"/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246F8F" w:rsidRPr="00246F8F" w:rsidTr="00E831B1">
        <w:trPr>
          <w:trHeight w:val="135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5451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Первичная медико-санитарная помощь, в части диагностики и лечения 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5451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1 470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1 470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1 470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Первичная медико-санитарная помощь, в части диагностики и лечения 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пациенто-день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Допустимые  (возможные)  отклонения от установленных показателей объема государственной услуги, в пределах которых  государственное  задание считается выполненным (процентов):</w:t>
      </w:r>
      <w:r w:rsidRPr="00246F8F">
        <w:rPr>
          <w:rFonts w:ascii="Times New Roman" w:eastAsia="Calibri" w:hAnsi="Times New Roman" w:cs="Times New Roman"/>
          <w:sz w:val="24"/>
          <w:szCs w:val="24"/>
        </w:rPr>
        <w:t xml:space="preserve"> 15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4. Нормативные правовые акты, устанавливающие  размер  платы (цену, тариф) либо порядок ее (его) установления: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 Порядок оказания государственной услуги.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5.1. Нормативные правовые акты, регулирующие порядок оказания государственной услуги: 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F8F">
        <w:rPr>
          <w:rFonts w:ascii="Times New Roman" w:eastAsia="Calibri" w:hAnsi="Times New Roman" w:cs="Times New Roman"/>
          <w:sz w:val="24"/>
          <w:szCs w:val="24"/>
        </w:rPr>
        <w:t>Федеральный закон от 21.11.2011 № 323-ФЗ «Об основах охраны здоровья граждан в Российской Федерации»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6F8F">
        <w:rPr>
          <w:rFonts w:ascii="Times New Roman" w:eastAsia="Calibri" w:hAnsi="Times New Roman" w:cs="Times New Roman"/>
          <w:sz w:val="24"/>
          <w:szCs w:val="24"/>
        </w:rPr>
        <w:t>Приказ Минздрава России от 15.11.2012 № 932н «Об утверждении Порядка оказания медицинской помощи больным туберкулезом»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246F8F" w:rsidRPr="00246F8F" w:rsidTr="00E831B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46F8F" w:rsidRPr="00246F8F" w:rsidTr="00E831B1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46F8F" w:rsidTr="00E831B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Контакты медицинской организации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Категории граждан, имеющих право на льготное лекарственное обеспечение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необходимости, но не реже 1 раза в год</w:t>
            </w:r>
          </w:p>
        </w:tc>
      </w:tr>
      <w:tr w:rsidR="00246F8F" w:rsidRPr="00246F8F" w:rsidTr="00E831B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Контакты медицинской организации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Категории граждан, имеющих право на льготное лекарственное обеспечение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необходимости, но не реже 1 раза в год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8221"/>
      </w:tblGrid>
      <w:tr w:rsidR="00246F8F" w:rsidRPr="00246F8F" w:rsidTr="00E831B1">
        <w:tc>
          <w:tcPr>
            <w:tcW w:w="6516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Раздел I I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Специализированная помощь</w:t>
            </w:r>
          </w:p>
        </w:tc>
      </w:tr>
      <w:tr w:rsidR="00246F8F" w:rsidRPr="00246F8F" w:rsidTr="00E831B1">
        <w:tc>
          <w:tcPr>
            <w:tcW w:w="6516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6F8F">
              <w:rPr>
                <w:rFonts w:ascii="Times New Roman" w:eastAsia="Calibri" w:hAnsi="Times New Roman" w:cs="Times New Roman"/>
                <w:sz w:val="16"/>
                <w:szCs w:val="16"/>
              </w:rPr>
              <w:t>(при наличии двух и более разделов)</w:t>
            </w:r>
          </w:p>
        </w:tc>
      </w:tr>
      <w:tr w:rsidR="00246F8F" w:rsidRPr="00246F8F" w:rsidTr="00E831B1">
        <w:tc>
          <w:tcPr>
            <w:tcW w:w="6516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46F8F" w:rsidRPr="00246F8F" w:rsidTr="00E831B1">
        <w:tc>
          <w:tcPr>
            <w:tcW w:w="6516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1. Наименование государственной услуги: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6F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</w:tr>
      <w:tr w:rsidR="00246F8F" w:rsidRPr="00246F8F" w:rsidTr="00E831B1">
        <w:tc>
          <w:tcPr>
            <w:tcW w:w="6516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2. Категория потребителей государственной услуги: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лица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 Показатели, характеризующие объем государственной услуги.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3.1. Показатели, характеризующие качество государственной услуги </w:t>
      </w:r>
      <w:hyperlink w:anchor="Par362" w:history="1">
        <w:r w:rsidRPr="00246F8F">
          <w:rPr>
            <w:rFonts w:ascii="Times New Roman" w:eastAsia="Calibri" w:hAnsi="Times New Roman" w:cs="Times New Roman"/>
            <w:color w:val="0000FF"/>
            <w:sz w:val="28"/>
            <w:szCs w:val="28"/>
          </w:rPr>
          <w:t>&lt;*&gt;</w:t>
        </w:r>
      </w:hyperlink>
      <w:r w:rsidRPr="00246F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246F8F" w:rsidRPr="00246F8F" w:rsidTr="00E831B1">
        <w:trPr>
          <w:trHeight w:val="42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</w:tr>
      <w:tr w:rsidR="00246F8F" w:rsidRPr="00246F8F" w:rsidTr="00E831B1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0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2018 год (1-й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(2-й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246F8F" w:rsidRPr="00246F8F" w:rsidTr="00E831B1">
        <w:trPr>
          <w:trHeight w:val="322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246F8F" w:rsidRPr="00246F8F" w:rsidTr="00E831B1">
        <w:trPr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</w:tr>
      <w:tr w:rsidR="00246F8F" w:rsidRPr="00246F8F" w:rsidTr="00E831B1">
        <w:trPr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Допустимые (возможные) отклонения от установленных показателей качества государственной услуги, в пределах  которых  государственное  задание считается выполненным (процентов): _____________________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21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"/>
        <w:gridCol w:w="1418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246F8F" w:rsidRPr="00246F8F" w:rsidTr="00E831B1">
        <w:trPr>
          <w:jc w:val="center"/>
        </w:trPr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Уникальный номер реестровой записи</w:t>
            </w:r>
          </w:p>
        </w:tc>
        <w:tc>
          <w:tcPr>
            <w:tcW w:w="28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246F8F" w:rsidRPr="00246F8F" w:rsidTr="00E831B1">
        <w:trPr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1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2019год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(1-й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(2-й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(1-й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(2-й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246F8F" w:rsidRPr="00246F8F" w:rsidTr="00E831B1">
        <w:trPr>
          <w:trHeight w:val="322"/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246F8F" w:rsidRPr="00246F8F" w:rsidTr="00E831B1">
        <w:trPr>
          <w:trHeight w:val="135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фтизиатрия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койко-день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13 600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13 600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13 600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Допустимые  (возможные)  отклонения от установленных показателей объема государственной услуги, в пределах которых  государственное  задание считается выполненным (процентов):</w:t>
      </w:r>
      <w:r w:rsidRPr="00246F8F">
        <w:rPr>
          <w:rFonts w:ascii="Times New Roman" w:eastAsia="Calibri" w:hAnsi="Times New Roman" w:cs="Times New Roman"/>
          <w:sz w:val="24"/>
          <w:szCs w:val="24"/>
        </w:rPr>
        <w:t xml:space="preserve"> 15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4. Нормативные правовые акты, устанавливающие  размер  платы (цену, тариф) либо порядок ее (его) установления: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 Порядок оказания государственной услуги.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 xml:space="preserve">5.1. Нормативные правовые акты, регулирующие порядок оказания государственной услуги: 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F8F">
        <w:rPr>
          <w:rFonts w:ascii="Times New Roman" w:eastAsia="Calibri" w:hAnsi="Times New Roman" w:cs="Times New Roman"/>
          <w:sz w:val="24"/>
          <w:szCs w:val="24"/>
        </w:rPr>
        <w:t>Федеральный закон от 21.11.2011 № 323-ФЗ «Об основах охраны здоровья граждан в Российской Федерации»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6F8F">
        <w:rPr>
          <w:rFonts w:ascii="Times New Roman" w:eastAsia="Calibri" w:hAnsi="Times New Roman" w:cs="Times New Roman"/>
          <w:sz w:val="24"/>
          <w:szCs w:val="24"/>
        </w:rPr>
        <w:t>Приказ Минздрава России от 15.11.2012 № 932н «Об утверждении Порядка оказания медицинской помощи больным туберкулезом»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5.2. Порядок информирования потенциальных потребителей государственной услуги: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246F8F" w:rsidRPr="00246F8F" w:rsidTr="00E831B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246F8F" w:rsidRPr="00246F8F" w:rsidTr="00E831B1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46F8F" w:rsidTr="00E831B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Контакты медицинской организации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Категории граждан, имеющих право на льготное лекарственное обеспечение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необходимости, но не реже 1 раза в год</w:t>
            </w:r>
          </w:p>
        </w:tc>
      </w:tr>
      <w:tr w:rsidR="00246F8F" w:rsidRPr="00246F8F" w:rsidTr="00E831B1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Контакты медицинской организации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Категории граждан, имеющих право на льготное лекарственное обеспечение</w:t>
            </w:r>
          </w:p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F8F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необходимости, но не реже 1 раза в год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246F8F" w:rsidRPr="00246F8F" w:rsidSect="00B07B34">
          <w:pgSz w:w="16840" w:h="11907" w:orient="landscape"/>
          <w:pgMar w:top="851" w:right="851" w:bottom="567" w:left="851" w:header="0" w:footer="0" w:gutter="0"/>
          <w:cols w:space="720"/>
          <w:noEndnote/>
        </w:sect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lastRenderedPageBreak/>
        <w:t>Часть 2. Сведения о выполняемых работах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9781"/>
      </w:tblGrid>
      <w:tr w:rsidR="00246F8F" w:rsidRPr="00246F8F" w:rsidTr="00E831B1">
        <w:tc>
          <w:tcPr>
            <w:tcW w:w="4820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6F8F" w:rsidRPr="00246F8F" w:rsidTr="00E831B1">
        <w:tc>
          <w:tcPr>
            <w:tcW w:w="4820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Раздел I</w:t>
            </w:r>
          </w:p>
        </w:tc>
        <w:tc>
          <w:tcPr>
            <w:tcW w:w="9781" w:type="dxa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6F8F" w:rsidRPr="00246F8F" w:rsidTr="00E831B1">
        <w:tc>
          <w:tcPr>
            <w:tcW w:w="4820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  <w:tcBorders>
              <w:top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6F8F">
              <w:rPr>
                <w:rFonts w:ascii="Times New Roman" w:eastAsia="Calibri" w:hAnsi="Times New Roman" w:cs="Times New Roman"/>
                <w:sz w:val="16"/>
                <w:szCs w:val="16"/>
              </w:rPr>
              <w:t>(при наличии двух и более разделов)</w:t>
            </w:r>
          </w:p>
        </w:tc>
      </w:tr>
      <w:tr w:rsidR="00246F8F" w:rsidRPr="00246F8F" w:rsidTr="00E831B1">
        <w:tc>
          <w:tcPr>
            <w:tcW w:w="4820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46F8F" w:rsidRPr="00246F8F" w:rsidTr="00E831B1">
        <w:tc>
          <w:tcPr>
            <w:tcW w:w="4820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1. Наименование работы:</w:t>
            </w:r>
          </w:p>
        </w:tc>
        <w:tc>
          <w:tcPr>
            <w:tcW w:w="9781" w:type="dxa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46F8F" w:rsidRPr="00246F8F" w:rsidTr="00E831B1">
        <w:tc>
          <w:tcPr>
            <w:tcW w:w="4820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2. Категория потребителей работы:</w:t>
            </w: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 Показатели, характеризующие объем и (или) качество работы.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3.1. Показатели, характеризующие качество работы &lt;***&gt;: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246F8F" w:rsidRPr="00246F8F" w:rsidTr="00E831B1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</w:tr>
      <w:tr w:rsidR="00246F8F" w:rsidRPr="00246F8F" w:rsidTr="00E831B1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2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2018 год (1-й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2019 год (2-й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246F8F" w:rsidRPr="00246F8F" w:rsidTr="00E831B1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trHeight w:val="28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246F8F" w:rsidRPr="00246F8F" w:rsidTr="00E831B1">
        <w:trPr>
          <w:trHeight w:val="2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trHeight w:val="79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_____________________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lastRenderedPageBreak/>
        <w:t>3.2. Показатели, характеризующие объем работы: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14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246F8F" w:rsidRPr="00246F8F" w:rsidTr="00E831B1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Среднегодовой размер платы (цена, тариф)</w:t>
            </w:r>
          </w:p>
        </w:tc>
      </w:tr>
      <w:tr w:rsidR="00246F8F" w:rsidRPr="00246F8F" w:rsidTr="00E831B1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3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2019год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(1-й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(2-й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(1-й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(2-й год планового периода) </w:t>
            </w:r>
            <w:hyperlink w:anchor="Par365" w:history="1">
              <w:r w:rsidRPr="00246F8F">
                <w:rPr>
                  <w:rFonts w:ascii="Times New Roman" w:eastAsia="Calibri" w:hAnsi="Times New Roman" w:cs="Times New Roman"/>
                  <w:color w:val="0000FF"/>
                  <w:sz w:val="20"/>
                  <w:szCs w:val="20"/>
                </w:rPr>
                <w:t>&lt;**&gt;</w:t>
              </w:r>
            </w:hyperlink>
          </w:p>
        </w:tc>
      </w:tr>
      <w:tr w:rsidR="00246F8F" w:rsidRPr="00246F8F" w:rsidTr="00E831B1">
        <w:trPr>
          <w:trHeight w:val="322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trHeight w:val="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46F8F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246F8F" w:rsidRPr="00246F8F" w:rsidTr="00E831B1">
        <w:trPr>
          <w:trHeight w:val="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Допустимые (возможные) отклонения от установленных показателей объема государственной услуги, в пределах которых государственное  задание считается выполненным (процентов):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lastRenderedPageBreak/>
        <w:t>Часть 3. Прочие сведения о государственном задании</w:t>
      </w:r>
    </w:p>
    <w:tbl>
      <w:tblPr>
        <w:tblStyle w:val="a3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9355"/>
      </w:tblGrid>
      <w:tr w:rsidR="00246F8F" w:rsidRPr="00246F8F" w:rsidTr="00E831B1">
        <w:tc>
          <w:tcPr>
            <w:tcW w:w="5387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5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46F8F" w:rsidRPr="00246F8F" w:rsidTr="00E831B1">
        <w:tc>
          <w:tcPr>
            <w:tcW w:w="5387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 Основания для досрочного прекращения выполнения государственного задания: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46F8F" w:rsidRPr="00246F8F" w:rsidTr="00E831B1">
        <w:tc>
          <w:tcPr>
            <w:tcW w:w="5387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 Иная информация, необходимая для выполнения (контроля за выполнением) государственного задания: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 Порядок контроля за выполнением государственного задания: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371"/>
      </w:tblGrid>
      <w:tr w:rsidR="00246F8F" w:rsidRPr="00246F8F" w:rsidTr="00E831B1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Периодичность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46F8F" w:rsidRPr="00246F8F" w:rsidTr="00E831B1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246F8F" w:rsidRPr="00246F8F" w:rsidTr="00E831B1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6F8F" w:rsidRPr="00246F8F" w:rsidTr="00E831B1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9355"/>
      </w:tblGrid>
      <w:tr w:rsidR="00246F8F" w:rsidRPr="00246F8F" w:rsidTr="00E831B1">
        <w:tc>
          <w:tcPr>
            <w:tcW w:w="14742" w:type="dxa"/>
            <w:gridSpan w:val="2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46F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 Требования к отчетности о выполнении государственного задания.</w:t>
            </w:r>
          </w:p>
        </w:tc>
      </w:tr>
      <w:tr w:rsidR="00246F8F" w:rsidRPr="00246F8F" w:rsidTr="00E831B1">
        <w:tc>
          <w:tcPr>
            <w:tcW w:w="5387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vAlign w:val="bottom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6F8F" w:rsidRPr="00246F8F" w:rsidTr="00E831B1">
        <w:tc>
          <w:tcPr>
            <w:tcW w:w="5387" w:type="dxa"/>
            <w:tcBorders>
              <w:top w:val="single" w:sz="4" w:space="0" w:color="auto"/>
            </w:tcBorders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4.2. Сроки представления отчетов о выполнении государственного задания: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46F8F" w:rsidRPr="00246F8F" w:rsidTr="00E831B1">
        <w:tc>
          <w:tcPr>
            <w:tcW w:w="5387" w:type="dxa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6F8F">
              <w:rPr>
                <w:rFonts w:ascii="Times New Roman" w:eastAsia="Calibri" w:hAnsi="Times New Roman" w:cs="Times New Roman"/>
                <w:sz w:val="28"/>
                <w:szCs w:val="28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46F8F" w:rsidRPr="00246F8F" w:rsidRDefault="00246F8F" w:rsidP="00246F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F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46F8F">
        <w:rPr>
          <w:rFonts w:ascii="Times New Roman" w:eastAsia="Calibri" w:hAnsi="Times New Roman" w:cs="Times New Roman"/>
          <w:sz w:val="16"/>
          <w:szCs w:val="16"/>
        </w:rPr>
        <w:t>&lt;*&gt;  Заполняется при установлении показателей, характеризующих качество государственной услуги, в  ведомственном  перечне государственных услуг и работ.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46F8F">
        <w:rPr>
          <w:rFonts w:ascii="Times New Roman" w:eastAsia="Calibri" w:hAnsi="Times New Roman" w:cs="Times New Roman"/>
          <w:sz w:val="16"/>
          <w:szCs w:val="16"/>
        </w:rPr>
        <w:t>&lt;**&gt; Заполняется при утверждении государственного задания на три года.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46F8F">
        <w:rPr>
          <w:rFonts w:ascii="Times New Roman" w:eastAsia="Calibri" w:hAnsi="Times New Roman" w:cs="Times New Roman"/>
          <w:sz w:val="16"/>
          <w:szCs w:val="16"/>
        </w:rPr>
        <w:t>&lt;***&gt; Заполняется при установлении  показателей,  характеризующих качество работы, в ведомственном перечне государственных услуг и работ.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3B60" w:rsidRDefault="00D73B60"/>
    <w:sectPr w:rsidR="00D73B60" w:rsidSect="006E5734">
      <w:pgSz w:w="16838" w:h="11905"/>
      <w:pgMar w:top="1418" w:right="850" w:bottom="850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D11" w:rsidRDefault="000B0D11">
      <w:pPr>
        <w:spacing w:after="0" w:line="240" w:lineRule="auto"/>
      </w:pPr>
      <w:r>
        <w:separator/>
      </w:r>
    </w:p>
  </w:endnote>
  <w:endnote w:type="continuationSeparator" w:id="0">
    <w:p w:rsidR="000B0D11" w:rsidRDefault="000B0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D11" w:rsidRDefault="000B0D11">
      <w:pPr>
        <w:spacing w:after="0" w:line="240" w:lineRule="auto"/>
      </w:pPr>
      <w:r>
        <w:separator/>
      </w:r>
    </w:p>
  </w:footnote>
  <w:footnote w:type="continuationSeparator" w:id="0">
    <w:p w:rsidR="000B0D11" w:rsidRDefault="000B0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FF3F27" w:rsidRPr="00FF3F27" w:rsidRDefault="00246F8F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79078A">
          <w:rPr>
            <w:noProof/>
            <w:sz w:val="18"/>
            <w:szCs w:val="18"/>
          </w:rPr>
          <w:t>12</w:t>
        </w:r>
        <w:r w:rsidRPr="00FF3F27">
          <w:rPr>
            <w:sz w:val="18"/>
            <w:szCs w:val="18"/>
          </w:rPr>
          <w:fldChar w:fldCharType="end"/>
        </w:r>
      </w:p>
    </w:sdtContent>
  </w:sdt>
  <w:p w:rsidR="00FF3F27" w:rsidRDefault="000B0D1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14291"/>
    <w:rsid w:val="00022A5B"/>
    <w:rsid w:val="00023E8C"/>
    <w:rsid w:val="00035C02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456F"/>
    <w:rsid w:val="000658AB"/>
    <w:rsid w:val="000665F7"/>
    <w:rsid w:val="000714C4"/>
    <w:rsid w:val="000726FB"/>
    <w:rsid w:val="000732AC"/>
    <w:rsid w:val="00082B90"/>
    <w:rsid w:val="00087DE3"/>
    <w:rsid w:val="000914CC"/>
    <w:rsid w:val="00091AC2"/>
    <w:rsid w:val="00093632"/>
    <w:rsid w:val="000977F9"/>
    <w:rsid w:val="000A1B28"/>
    <w:rsid w:val="000A33DE"/>
    <w:rsid w:val="000A38D8"/>
    <w:rsid w:val="000B0D11"/>
    <w:rsid w:val="000B1E0C"/>
    <w:rsid w:val="000B23E2"/>
    <w:rsid w:val="000B52CC"/>
    <w:rsid w:val="000B70A0"/>
    <w:rsid w:val="000C0285"/>
    <w:rsid w:val="000C5166"/>
    <w:rsid w:val="000C6166"/>
    <w:rsid w:val="000C6FE1"/>
    <w:rsid w:val="000C7C64"/>
    <w:rsid w:val="000D0A30"/>
    <w:rsid w:val="000D123E"/>
    <w:rsid w:val="000D1B5E"/>
    <w:rsid w:val="000E479D"/>
    <w:rsid w:val="000E6D3F"/>
    <w:rsid w:val="000F091D"/>
    <w:rsid w:val="000F52C5"/>
    <w:rsid w:val="000F52FA"/>
    <w:rsid w:val="000F7635"/>
    <w:rsid w:val="001027FB"/>
    <w:rsid w:val="00103C14"/>
    <w:rsid w:val="00103DE2"/>
    <w:rsid w:val="00104D34"/>
    <w:rsid w:val="00106249"/>
    <w:rsid w:val="001070F6"/>
    <w:rsid w:val="0010719D"/>
    <w:rsid w:val="00107A44"/>
    <w:rsid w:val="001104A5"/>
    <w:rsid w:val="0011095D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3C82"/>
    <w:rsid w:val="001345C4"/>
    <w:rsid w:val="00140222"/>
    <w:rsid w:val="00143591"/>
    <w:rsid w:val="00147295"/>
    <w:rsid w:val="0015121E"/>
    <w:rsid w:val="00153CF8"/>
    <w:rsid w:val="00162D56"/>
    <w:rsid w:val="00175B5D"/>
    <w:rsid w:val="00177172"/>
    <w:rsid w:val="001824F5"/>
    <w:rsid w:val="00196491"/>
    <w:rsid w:val="001A55F8"/>
    <w:rsid w:val="001B17D6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2FE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F8F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90EC9"/>
    <w:rsid w:val="002955D8"/>
    <w:rsid w:val="00295E81"/>
    <w:rsid w:val="002968F2"/>
    <w:rsid w:val="002A0190"/>
    <w:rsid w:val="002A1F00"/>
    <w:rsid w:val="002B030C"/>
    <w:rsid w:val="002B34C0"/>
    <w:rsid w:val="002B52B4"/>
    <w:rsid w:val="002B6E40"/>
    <w:rsid w:val="002C0161"/>
    <w:rsid w:val="002C1490"/>
    <w:rsid w:val="002D0623"/>
    <w:rsid w:val="002D15FA"/>
    <w:rsid w:val="002D7471"/>
    <w:rsid w:val="002E1287"/>
    <w:rsid w:val="002F673F"/>
    <w:rsid w:val="002F7881"/>
    <w:rsid w:val="002F7E5A"/>
    <w:rsid w:val="0030579A"/>
    <w:rsid w:val="003122E8"/>
    <w:rsid w:val="003125ED"/>
    <w:rsid w:val="00314B09"/>
    <w:rsid w:val="00315609"/>
    <w:rsid w:val="00316504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638D"/>
    <w:rsid w:val="003A65BF"/>
    <w:rsid w:val="003A6D7B"/>
    <w:rsid w:val="003A7065"/>
    <w:rsid w:val="003B0CD8"/>
    <w:rsid w:val="003B2392"/>
    <w:rsid w:val="003B40FE"/>
    <w:rsid w:val="003C4638"/>
    <w:rsid w:val="003D1DD8"/>
    <w:rsid w:val="003D52C1"/>
    <w:rsid w:val="003D74AB"/>
    <w:rsid w:val="003E1B78"/>
    <w:rsid w:val="003E1CAC"/>
    <w:rsid w:val="003F0B0F"/>
    <w:rsid w:val="003F0CDD"/>
    <w:rsid w:val="003F4E42"/>
    <w:rsid w:val="003F53D3"/>
    <w:rsid w:val="003F6802"/>
    <w:rsid w:val="003F6F5D"/>
    <w:rsid w:val="0040198C"/>
    <w:rsid w:val="004022C4"/>
    <w:rsid w:val="00402DD8"/>
    <w:rsid w:val="0040773C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6645"/>
    <w:rsid w:val="004874CC"/>
    <w:rsid w:val="00492D2C"/>
    <w:rsid w:val="00492ECF"/>
    <w:rsid w:val="00495734"/>
    <w:rsid w:val="00495CE4"/>
    <w:rsid w:val="0049755B"/>
    <w:rsid w:val="004977E5"/>
    <w:rsid w:val="00497D39"/>
    <w:rsid w:val="004A0CE4"/>
    <w:rsid w:val="004A2D3C"/>
    <w:rsid w:val="004A3CCF"/>
    <w:rsid w:val="004A5998"/>
    <w:rsid w:val="004A72CF"/>
    <w:rsid w:val="004B08B0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F48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5B01"/>
    <w:rsid w:val="0060630B"/>
    <w:rsid w:val="0061310C"/>
    <w:rsid w:val="00616BA5"/>
    <w:rsid w:val="006214D1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E0527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12D0D"/>
    <w:rsid w:val="00714060"/>
    <w:rsid w:val="0071573E"/>
    <w:rsid w:val="00720266"/>
    <w:rsid w:val="00732863"/>
    <w:rsid w:val="00740972"/>
    <w:rsid w:val="00743C9C"/>
    <w:rsid w:val="007460B0"/>
    <w:rsid w:val="007508AF"/>
    <w:rsid w:val="00753D66"/>
    <w:rsid w:val="0075409A"/>
    <w:rsid w:val="00754631"/>
    <w:rsid w:val="00757AE1"/>
    <w:rsid w:val="00764936"/>
    <w:rsid w:val="00767DDF"/>
    <w:rsid w:val="007707FE"/>
    <w:rsid w:val="00774946"/>
    <w:rsid w:val="00777DFC"/>
    <w:rsid w:val="00780140"/>
    <w:rsid w:val="0078250C"/>
    <w:rsid w:val="00783B7A"/>
    <w:rsid w:val="0078795C"/>
    <w:rsid w:val="0079078A"/>
    <w:rsid w:val="00793CFF"/>
    <w:rsid w:val="007B0BCE"/>
    <w:rsid w:val="007B1B7B"/>
    <w:rsid w:val="007B1F9B"/>
    <w:rsid w:val="007B2CE0"/>
    <w:rsid w:val="007B461F"/>
    <w:rsid w:val="007C1DF6"/>
    <w:rsid w:val="007C5344"/>
    <w:rsid w:val="007C6F7F"/>
    <w:rsid w:val="007C7053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24965"/>
    <w:rsid w:val="00827501"/>
    <w:rsid w:val="008278E3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42A3"/>
    <w:rsid w:val="00865FFB"/>
    <w:rsid w:val="00871749"/>
    <w:rsid w:val="0088078C"/>
    <w:rsid w:val="00884072"/>
    <w:rsid w:val="00885329"/>
    <w:rsid w:val="00887E3D"/>
    <w:rsid w:val="00890E38"/>
    <w:rsid w:val="008910F9"/>
    <w:rsid w:val="00893C26"/>
    <w:rsid w:val="00894820"/>
    <w:rsid w:val="008A4831"/>
    <w:rsid w:val="008B0F55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B48"/>
    <w:rsid w:val="008D7EF2"/>
    <w:rsid w:val="008F6668"/>
    <w:rsid w:val="008F6D77"/>
    <w:rsid w:val="00900A4A"/>
    <w:rsid w:val="00901761"/>
    <w:rsid w:val="0090194C"/>
    <w:rsid w:val="00902AD2"/>
    <w:rsid w:val="009139C3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930FC"/>
    <w:rsid w:val="00993577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687B"/>
    <w:rsid w:val="00A11B64"/>
    <w:rsid w:val="00A150AF"/>
    <w:rsid w:val="00A170CA"/>
    <w:rsid w:val="00A240FD"/>
    <w:rsid w:val="00A364BB"/>
    <w:rsid w:val="00A371C9"/>
    <w:rsid w:val="00A45A38"/>
    <w:rsid w:val="00A46E48"/>
    <w:rsid w:val="00A47057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75B1"/>
    <w:rsid w:val="00A927F3"/>
    <w:rsid w:val="00AA5983"/>
    <w:rsid w:val="00AA7027"/>
    <w:rsid w:val="00AB10C9"/>
    <w:rsid w:val="00AB332E"/>
    <w:rsid w:val="00AB49D9"/>
    <w:rsid w:val="00AC4F40"/>
    <w:rsid w:val="00AC6C80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CE1"/>
    <w:rsid w:val="00B11F4C"/>
    <w:rsid w:val="00B16227"/>
    <w:rsid w:val="00B23235"/>
    <w:rsid w:val="00B252D4"/>
    <w:rsid w:val="00B2767B"/>
    <w:rsid w:val="00B32008"/>
    <w:rsid w:val="00B40960"/>
    <w:rsid w:val="00B427A8"/>
    <w:rsid w:val="00B4623E"/>
    <w:rsid w:val="00B6200B"/>
    <w:rsid w:val="00B62CAC"/>
    <w:rsid w:val="00B62DA4"/>
    <w:rsid w:val="00B64633"/>
    <w:rsid w:val="00B72462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C2D9C"/>
    <w:rsid w:val="00BC5644"/>
    <w:rsid w:val="00BD327E"/>
    <w:rsid w:val="00BD3F20"/>
    <w:rsid w:val="00BD5393"/>
    <w:rsid w:val="00BE2006"/>
    <w:rsid w:val="00BF0987"/>
    <w:rsid w:val="00BF26A7"/>
    <w:rsid w:val="00BF677B"/>
    <w:rsid w:val="00C00BB7"/>
    <w:rsid w:val="00C04E25"/>
    <w:rsid w:val="00C07E66"/>
    <w:rsid w:val="00C10E11"/>
    <w:rsid w:val="00C140E8"/>
    <w:rsid w:val="00C20537"/>
    <w:rsid w:val="00C20945"/>
    <w:rsid w:val="00C25BD3"/>
    <w:rsid w:val="00C26D5E"/>
    <w:rsid w:val="00C26F9B"/>
    <w:rsid w:val="00C30148"/>
    <w:rsid w:val="00C30633"/>
    <w:rsid w:val="00C43165"/>
    <w:rsid w:val="00C458AC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EE"/>
    <w:rsid w:val="00C84E42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547E"/>
    <w:rsid w:val="00CE6F2F"/>
    <w:rsid w:val="00CE6FCB"/>
    <w:rsid w:val="00CE724F"/>
    <w:rsid w:val="00CF3429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3037"/>
    <w:rsid w:val="00D41215"/>
    <w:rsid w:val="00D44198"/>
    <w:rsid w:val="00D45588"/>
    <w:rsid w:val="00D4774E"/>
    <w:rsid w:val="00D56B3D"/>
    <w:rsid w:val="00D57CDD"/>
    <w:rsid w:val="00D6675E"/>
    <w:rsid w:val="00D67CE9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F67DC"/>
    <w:rsid w:val="00E04D91"/>
    <w:rsid w:val="00E06ED4"/>
    <w:rsid w:val="00E07337"/>
    <w:rsid w:val="00E103AF"/>
    <w:rsid w:val="00E10AC8"/>
    <w:rsid w:val="00E12360"/>
    <w:rsid w:val="00E12C33"/>
    <w:rsid w:val="00E20AD4"/>
    <w:rsid w:val="00E255AB"/>
    <w:rsid w:val="00E2629D"/>
    <w:rsid w:val="00E33AE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E0F9A"/>
    <w:rsid w:val="00EE2B89"/>
    <w:rsid w:val="00EE4E94"/>
    <w:rsid w:val="00EE7D46"/>
    <w:rsid w:val="00EE7D71"/>
    <w:rsid w:val="00EF7C21"/>
    <w:rsid w:val="00F00EB8"/>
    <w:rsid w:val="00F265E9"/>
    <w:rsid w:val="00F33198"/>
    <w:rsid w:val="00F334DA"/>
    <w:rsid w:val="00F42377"/>
    <w:rsid w:val="00F42D83"/>
    <w:rsid w:val="00F4688E"/>
    <w:rsid w:val="00F52CBF"/>
    <w:rsid w:val="00F54D31"/>
    <w:rsid w:val="00F558DE"/>
    <w:rsid w:val="00F7339D"/>
    <w:rsid w:val="00F76AEA"/>
    <w:rsid w:val="00F85E48"/>
    <w:rsid w:val="00F94188"/>
    <w:rsid w:val="00F96C01"/>
    <w:rsid w:val="00FA481C"/>
    <w:rsid w:val="00FA6045"/>
    <w:rsid w:val="00FA7681"/>
    <w:rsid w:val="00FA7B34"/>
    <w:rsid w:val="00FB0C15"/>
    <w:rsid w:val="00FB1006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99A1A-F79C-4B67-80F1-4DF4AE6E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2374</Words>
  <Characters>13536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Апицын Андрей Ананьевич</dc:creator>
  <cp:keywords/>
  <dc:description/>
  <cp:lastModifiedBy>Новицкая Наталья Владимировна</cp:lastModifiedBy>
  <cp:revision>2</cp:revision>
  <cp:lastPrinted>2018-09-08T13:54:00Z</cp:lastPrinted>
  <dcterms:created xsi:type="dcterms:W3CDTF">2018-11-15T10:09:00Z</dcterms:created>
  <dcterms:modified xsi:type="dcterms:W3CDTF">2018-11-15T10:09:00Z</dcterms:modified>
</cp:coreProperties>
</file>