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290" w:rsidRPr="00522290" w:rsidRDefault="00522290" w:rsidP="00874A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52229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49505A2" wp14:editId="3405CBDA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290" w:rsidRPr="00522290" w:rsidRDefault="00522290" w:rsidP="00874A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522290" w:rsidRDefault="00522290" w:rsidP="00874A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522290" w:rsidRPr="00522290" w:rsidRDefault="00522290" w:rsidP="00874A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522290" w:rsidRPr="00522290" w:rsidRDefault="00522290" w:rsidP="00874A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522290" w:rsidRPr="00522290" w:rsidRDefault="00522290" w:rsidP="00874A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522290" w:rsidRPr="00522290" w:rsidRDefault="00522290" w:rsidP="00874A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522290" w:rsidRPr="00522290" w:rsidRDefault="00522290" w:rsidP="00874A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522290" w:rsidRDefault="00522290" w:rsidP="00874A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522290" w:rsidRDefault="00522290" w:rsidP="00874A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80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22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1720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="00CD7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2290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697C2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22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="005D1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2290" w:rsidRPr="00522290" w:rsidRDefault="00522290" w:rsidP="00874A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E04615" w:rsidRDefault="00E04615" w:rsidP="00874A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B0A7E" w:rsidRDefault="00E04615" w:rsidP="002B0A7E">
      <w:pPr>
        <w:widowControl w:val="0"/>
        <w:autoSpaceDE w:val="0"/>
        <w:autoSpaceDN w:val="0"/>
        <w:spacing w:after="0" w:line="240" w:lineRule="auto"/>
        <w:ind w:left="1134" w:right="127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D0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внесении изменения в Приложение 1 к</w:t>
      </w:r>
    </w:p>
    <w:p w:rsidR="00E04615" w:rsidRDefault="00E04615" w:rsidP="002B0A7E">
      <w:pPr>
        <w:widowControl w:val="0"/>
        <w:autoSpaceDE w:val="0"/>
        <w:autoSpaceDN w:val="0"/>
        <w:spacing w:after="0" w:line="240" w:lineRule="auto"/>
        <w:ind w:left="1134" w:right="127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Положению о поря</w:t>
      </w:r>
      <w:r w:rsidRPr="007D0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дке и условиях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D0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предоставления </w:t>
      </w:r>
    </w:p>
    <w:p w:rsidR="00522290" w:rsidRDefault="00E04615" w:rsidP="002B0A7E">
      <w:pPr>
        <w:widowControl w:val="0"/>
        <w:autoSpaceDE w:val="0"/>
        <w:autoSpaceDN w:val="0"/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</w:t>
      </w:r>
      <w:r w:rsidR="002B0A7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D0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субсидий на иные цели</w:t>
      </w:r>
    </w:p>
    <w:p w:rsidR="00522290" w:rsidRPr="00E028BD" w:rsidRDefault="00522290" w:rsidP="00522290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AA6" w:rsidRPr="00E028BD" w:rsidRDefault="00C93AA6" w:rsidP="00522290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E028BD" w:rsidRDefault="00522290" w:rsidP="00522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9" w:history="1">
        <w:r w:rsidRPr="00E028B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 статьи 78.1</w:t>
        </w:r>
      </w:hyperlink>
      <w:r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</w:t>
      </w:r>
      <w:hyperlink r:id="rId10" w:history="1">
        <w:r w:rsidRPr="00E028B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Ненецкого автономного округа от 16.05.2017 № 163-п «О Порядке предоставления из окружного бюджета субсидий бюджетным и автономным учреждениям Ненецкого автономного округа на иные цели», ПРИКАЗЫВАЮ:</w:t>
      </w:r>
    </w:p>
    <w:p w:rsidR="00522290" w:rsidRPr="00E028BD" w:rsidRDefault="00522290" w:rsidP="00522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F5233D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7D0523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в Приложение 1 </w:t>
      </w:r>
      <w:r w:rsidR="00874A90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hyperlink r:id="rId11" w:history="1">
        <w:r w:rsidRPr="00E028B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</w:t>
        </w:r>
      </w:hyperlink>
      <w:r w:rsidR="00874A90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порядке и условиях предоставления из окружного бюджета государственным бюджетным учреждениям Ненецкого автономного округа, </w:t>
      </w:r>
      <w:r w:rsidR="00F5233D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>подведомственным</w:t>
      </w:r>
      <w:r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Департамент</w:t>
      </w:r>
      <w:r w:rsidR="00F5233D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028BD">
        <w:rPr>
          <w:rFonts w:ascii="Times New Roman" w:hAnsi="Times New Roman" w:cs="Times New Roman"/>
          <w:sz w:val="28"/>
          <w:szCs w:val="28"/>
        </w:rPr>
        <w:t>здравоохранения, труда и социальной защиты населения</w:t>
      </w:r>
      <w:r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Ненецкого автономного округа, субсидий на иные цели</w:t>
      </w:r>
      <w:r w:rsidR="00874A90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утвержденному</w:t>
      </w:r>
      <w:r w:rsidR="007D0523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приказом Департамента здравоохранения, труда и социальной защиты населения Ненецкого автономного окру</w:t>
      </w:r>
      <w:r w:rsidR="00874A90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>га от 05.12.2017 № 81, изменение</w:t>
      </w:r>
      <w:r w:rsidR="008E1BEC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>, изложив его в новой редакции</w:t>
      </w:r>
      <w:r w:rsidR="007D0523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Приложению.</w:t>
      </w:r>
    </w:p>
    <w:p w:rsidR="00C93AA6" w:rsidRPr="00E028BD" w:rsidRDefault="00E04615" w:rsidP="00C93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C93AA6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 Настоящий приказ вступает в силу со дня его официального опубликования и распространяет свое действие на правоотношения, возникшие с 1 </w:t>
      </w:r>
      <w:r w:rsidR="009D5BE0">
        <w:rPr>
          <w:rFonts w:ascii="Times New Roman" w:hAnsi="Times New Roman" w:cs="Times New Roman"/>
          <w:color w:val="000000" w:themeColor="text1"/>
          <w:sz w:val="28"/>
          <w:szCs w:val="28"/>
        </w:rPr>
        <w:t>июля</w:t>
      </w:r>
      <w:r w:rsidR="00C93AA6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2018 года.</w:t>
      </w:r>
    </w:p>
    <w:p w:rsidR="00C93AA6" w:rsidRPr="00E028BD" w:rsidRDefault="00C93AA6" w:rsidP="00C93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AA6" w:rsidRPr="00E028BD" w:rsidRDefault="00C93AA6" w:rsidP="00C93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AA6" w:rsidRPr="00E028BD" w:rsidRDefault="00C93AA6" w:rsidP="00C93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AA6" w:rsidRPr="00E028BD" w:rsidRDefault="00C93AA6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="00CA0320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>уководител</w:t>
      </w:r>
      <w:r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ь </w:t>
      </w:r>
      <w:r w:rsidR="00522290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Департамента здравоохранения,</w:t>
      </w:r>
    </w:p>
    <w:p w:rsidR="00CA0320" w:rsidRPr="00E028BD" w:rsidRDefault="00522290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>труда и социальной защиты населения</w:t>
      </w:r>
      <w:r w:rsidR="00436F1D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C93AA6" w:rsidRDefault="00522290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>Ненецкого автономного округа</w:t>
      </w:r>
      <w:r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</w:t>
      </w:r>
      <w:r w:rsidR="00CA0320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E028BD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CA0320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С.</w:t>
      </w:r>
      <w:r w:rsidR="00C93AA6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CA0320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C93AA6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>Свиридов</w:t>
      </w:r>
    </w:p>
    <w:p w:rsidR="001E1936" w:rsidRDefault="001E1936" w:rsidP="001E1936">
      <w:pPr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1E1936" w:rsidSect="00112F0A">
          <w:headerReference w:type="default" r:id="rId12"/>
          <w:pgSz w:w="11905" w:h="16838"/>
          <w:pgMar w:top="851" w:right="990" w:bottom="709" w:left="1560" w:header="0" w:footer="0" w:gutter="0"/>
          <w:cols w:space="720"/>
          <w:noEndnote/>
          <w:titlePg/>
          <w:docGrid w:linePitch="299"/>
        </w:sectPr>
      </w:pPr>
    </w:p>
    <w:p w:rsidR="00580C78" w:rsidRPr="00522290" w:rsidRDefault="00580C78" w:rsidP="00827D74">
      <w:pPr>
        <w:autoSpaceDE w:val="0"/>
        <w:autoSpaceDN w:val="0"/>
        <w:adjustRightInd w:val="0"/>
        <w:spacing w:after="0" w:line="240" w:lineRule="auto"/>
        <w:ind w:left="9072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</w:t>
      </w:r>
    </w:p>
    <w:p w:rsidR="00E028BD" w:rsidRDefault="00580C78" w:rsidP="00827D74">
      <w:pPr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t>к приказу Департамента</w:t>
      </w:r>
      <w:r w:rsidRPr="0052229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здравоохранения, труда и социальной защиты</w:t>
      </w:r>
      <w:r w:rsidR="005B79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52229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населения Ненецкого автономного округа</w:t>
      </w:r>
      <w:r w:rsidR="008E1BE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827D74" w:rsidRDefault="00580C78" w:rsidP="00827D74">
      <w:pPr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0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9D5BE0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D4106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D5BE0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D4106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27D74" w:rsidRPr="00D41067">
        <w:rPr>
          <w:rFonts w:ascii="Times New Roman" w:hAnsi="Times New Roman" w:cs="Times New Roman"/>
          <w:color w:val="000000" w:themeColor="text1"/>
          <w:sz w:val="28"/>
          <w:szCs w:val="28"/>
        </w:rPr>
        <w:t>2018</w:t>
      </w:r>
      <w:r w:rsidR="008E1BEC" w:rsidRPr="00D410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10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9D5BE0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:rsidR="008E1BEC" w:rsidRPr="008E1BEC" w:rsidRDefault="00580C78" w:rsidP="00827D74">
      <w:pPr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436F1D" w:rsidRPr="00436F1D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внесении изменения</w:t>
      </w:r>
      <w:r w:rsidR="008E1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E028BD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1 к Положению</w:t>
      </w:r>
      <w:r w:rsidR="008E1BEC" w:rsidRPr="008E1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порядке и условиях предоставления из окружного бюджета государственным бюджетным учреждениям Ненецкого автономного округа, </w:t>
      </w:r>
      <w:r w:rsidR="008E1BE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8E1BEC" w:rsidRPr="008E1BEC">
        <w:rPr>
          <w:rFonts w:ascii="Times New Roman" w:hAnsi="Times New Roman" w:cs="Times New Roman"/>
          <w:color w:val="000000" w:themeColor="text1"/>
          <w:sz w:val="28"/>
          <w:szCs w:val="28"/>
        </w:rPr>
        <w:t>одведомственным Департаменту здравоохранения, труда и социальной защиты населения Ненецкого автономного округа, субсидий</w:t>
      </w:r>
      <w:r w:rsidR="00827D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E1BEC" w:rsidRPr="008E1BEC">
        <w:rPr>
          <w:rFonts w:ascii="Times New Roman" w:hAnsi="Times New Roman" w:cs="Times New Roman"/>
          <w:color w:val="000000" w:themeColor="text1"/>
          <w:sz w:val="28"/>
          <w:szCs w:val="28"/>
        </w:rPr>
        <w:t>на иные цели</w:t>
      </w:r>
      <w:r w:rsidR="008E1BE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8E1BEC" w:rsidRDefault="008E1BEC" w:rsidP="005F57C5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28BD" w:rsidRDefault="00E028BD" w:rsidP="005F57C5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28BD" w:rsidRPr="008E1BEC" w:rsidRDefault="00E028BD" w:rsidP="005F57C5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F57C5" w:rsidRDefault="005F57C5" w:rsidP="005F57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7C5" w:rsidRPr="00E028BD" w:rsidRDefault="005F57C5" w:rsidP="005F5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28BD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827D74" w:rsidRPr="00E028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28BD">
        <w:rPr>
          <w:rFonts w:ascii="Times New Roman" w:hAnsi="Times New Roman" w:cs="Times New Roman"/>
          <w:b/>
          <w:sz w:val="28"/>
          <w:szCs w:val="28"/>
        </w:rPr>
        <w:t>субсидий на иные цели</w:t>
      </w:r>
      <w:r w:rsidR="00827D74" w:rsidRPr="00E028BD">
        <w:rPr>
          <w:rFonts w:ascii="Times New Roman" w:hAnsi="Times New Roman" w:cs="Times New Roman"/>
          <w:b/>
          <w:sz w:val="28"/>
          <w:szCs w:val="28"/>
        </w:rPr>
        <w:t xml:space="preserve"> и направления их расходования</w:t>
      </w:r>
    </w:p>
    <w:p w:rsidR="00E028BD" w:rsidRPr="00436F1D" w:rsidRDefault="00E028BD" w:rsidP="005F57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7C5" w:rsidRDefault="005F57C5" w:rsidP="005F57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530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981"/>
        <w:gridCol w:w="8788"/>
      </w:tblGrid>
      <w:tr w:rsidR="00380F63" w:rsidRPr="000F6F7A" w:rsidTr="00380F63">
        <w:trPr>
          <w:trHeight w:val="25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981" w:type="dxa"/>
            <w:shd w:val="clear" w:color="auto" w:fill="auto"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субсидии</w:t>
            </w:r>
          </w:p>
        </w:tc>
        <w:tc>
          <w:tcPr>
            <w:tcW w:w="8788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Цели и направления расходования субсидии</w:t>
            </w:r>
          </w:p>
        </w:tc>
      </w:tr>
      <w:tr w:rsidR="00380F63" w:rsidRPr="000F6F7A" w:rsidTr="00380F63">
        <w:trPr>
          <w:trHeight w:val="135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81" w:type="dxa"/>
            <w:shd w:val="clear" w:color="auto" w:fill="auto"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бюджетным учреждениям на мероприятия по профилактике заболеваний и формированию здорового образа жизни</w:t>
            </w:r>
          </w:p>
        </w:tc>
        <w:tc>
          <w:tcPr>
            <w:tcW w:w="8788" w:type="dxa"/>
            <w:shd w:val="clear" w:color="auto" w:fill="auto"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 доставка иммунобиологических препаратов, основных средств и материальных запасов, направленных на профилактику заболеваний и формированию здорового образа жизни. Информирование населения о здоровом образе жизни и профилактике заболеваний. Анкетирование и тестирование различных групп населения на предмет употребления психоактивных веществ, алкогольной и табачной продукции.</w:t>
            </w:r>
          </w:p>
        </w:tc>
      </w:tr>
      <w:tr w:rsidR="00380F63" w:rsidRPr="000F6F7A" w:rsidTr="00380F63">
        <w:trPr>
          <w:trHeight w:val="528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981" w:type="dxa"/>
            <w:shd w:val="clear" w:color="auto" w:fill="auto"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отдельных мероприятий по развитию здравоохранения</w:t>
            </w:r>
          </w:p>
        </w:tc>
        <w:tc>
          <w:tcPr>
            <w:tcW w:w="8788" w:type="dxa"/>
            <w:shd w:val="clear" w:color="auto" w:fill="auto"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в соответствии с заключенными соглашениями на следующие цели:</w:t>
            </w:r>
          </w:p>
          <w:p w:rsidR="00380F63" w:rsidRPr="00380F63" w:rsidRDefault="00380F63" w:rsidP="00BA0142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туберкулезом;</w:t>
            </w:r>
          </w:p>
          <w:p w:rsidR="00380F63" w:rsidRPr="00380F63" w:rsidRDefault="00380F63" w:rsidP="00BA0142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Финансовое обеспечение закупок диагностических средств для выявления и мониторинга лечения лиц, инфицированных вирусом иммунодефицита человека, в том числе в сочетании с вирусами гепатитов B и (или) C;</w:t>
            </w:r>
          </w:p>
          <w:p w:rsidR="00380F63" w:rsidRPr="00380F63" w:rsidRDefault="00380F63" w:rsidP="00BA0142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Федерации;</w:t>
            </w:r>
          </w:p>
          <w:p w:rsidR="00380F63" w:rsidRPr="00380F63" w:rsidRDefault="00380F63" w:rsidP="00BA0142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организаций;</w:t>
            </w:r>
          </w:p>
          <w:p w:rsidR="00380F63" w:rsidRPr="00380F63" w:rsidRDefault="00380F63" w:rsidP="00BA0142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человек.</w:t>
            </w:r>
          </w:p>
        </w:tc>
      </w:tr>
      <w:tr w:rsidR="00380F63" w:rsidRPr="000F6F7A" w:rsidTr="00380F63">
        <w:trPr>
          <w:trHeight w:val="117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81" w:type="dxa"/>
            <w:shd w:val="clear" w:color="auto" w:fill="auto"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проведение текущего и капитального ремонта</w:t>
            </w:r>
          </w:p>
        </w:tc>
        <w:tc>
          <w:tcPr>
            <w:tcW w:w="8788" w:type="dxa"/>
            <w:shd w:val="clear" w:color="auto" w:fill="auto"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разработку и экспертизу (проверку) проектной сметной документации и локальных сметных расчетов. Проведение текущего и капитального ремонта недвижимого имущества, закрепленного за учреждением или приобретенного им за счет средств, выделенных учреждению на приобретение такого имущества.</w:t>
            </w:r>
          </w:p>
        </w:tc>
      </w:tr>
      <w:tr w:rsidR="00380F63" w:rsidRPr="000F6F7A" w:rsidTr="00380F63">
        <w:trPr>
          <w:trHeight w:val="45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81" w:type="dxa"/>
            <w:shd w:val="clear" w:color="auto" w:fill="auto"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приобретение основных средств</w:t>
            </w:r>
          </w:p>
        </w:tc>
        <w:tc>
          <w:tcPr>
            <w:tcW w:w="8788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80F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Расходы, связанные с приобретением основных средств (за исключением объектов недвижимости) в целях обеспечения основных видов деятельности учреждения, предусмотренных его уставом</w:t>
            </w:r>
            <w:r w:rsidRPr="00380F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380F63" w:rsidRPr="000F6F7A" w:rsidTr="00380F63">
        <w:trPr>
          <w:trHeight w:val="45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981" w:type="dxa"/>
            <w:shd w:val="clear" w:color="auto" w:fill="auto"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единовременной премиальной выплаты за стаж работы в Ненецком автономном округе</w:t>
            </w:r>
          </w:p>
        </w:tc>
        <w:tc>
          <w:tcPr>
            <w:tcW w:w="8788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единовременную премиальную выплату за стаж работы в Ненецком автономном округе, лицам имеющим право на данную выплату, в соответствии с нормативно правовыми актами Ненецкого автономного округа.</w:t>
            </w:r>
          </w:p>
        </w:tc>
      </w:tr>
      <w:tr w:rsidR="00380F63" w:rsidRPr="000F6F7A" w:rsidTr="00380F63">
        <w:trPr>
          <w:trHeight w:val="67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81" w:type="dxa"/>
            <w:shd w:val="clear" w:color="auto" w:fill="auto"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компенсацию расходов на оплату стоимости проезда и провоза багажа к месту использования отпуска и обратно</w:t>
            </w:r>
          </w:p>
        </w:tc>
        <w:tc>
          <w:tcPr>
            <w:tcW w:w="8788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связанные с компенсацией стоимости проезда и провоза багажа к месту использования отпуска и обратно в соответствии с нормативно-правовыми актами Российской Федерации и Ненецкого автономного округа.</w:t>
            </w:r>
          </w:p>
        </w:tc>
      </w:tr>
      <w:tr w:rsidR="00380F63" w:rsidRPr="000F6F7A" w:rsidTr="00380F63">
        <w:trPr>
          <w:trHeight w:val="45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81" w:type="dxa"/>
            <w:shd w:val="clear" w:color="auto" w:fill="auto"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возмещение затрат по коммунальным услугам</w:t>
            </w:r>
          </w:p>
        </w:tc>
        <w:tc>
          <w:tcPr>
            <w:tcW w:w="8788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оплату коммунальных услуг и </w:t>
            </w:r>
            <w:r w:rsidRPr="00380F63">
              <w:rPr>
                <w:rFonts w:ascii="Times New Roman" w:hAnsi="Times New Roman" w:cs="Times New Roman"/>
                <w:sz w:val="24"/>
                <w:szCs w:val="24"/>
              </w:rPr>
              <w:t>технологических нужд (работ, связанных с предоставлением коммунальных услуг, носящих регламентированный условиями предоставления коммунальных услуг характер (определенный перечень работ и периодичность их выполнения), включенных в обязательства сторон по договору на приобретение коммунальных услуг</w:t>
            </w: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80F63" w:rsidRPr="000F6F7A" w:rsidTr="00380F63">
        <w:trPr>
          <w:trHeight w:val="67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81" w:type="dxa"/>
            <w:shd w:val="clear" w:color="auto" w:fill="auto"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бюджетным учреждениям на оплату транспортных расходов по перевозке врачебных бригад в населённые пункты Ненецкого автономного округа</w:t>
            </w:r>
          </w:p>
        </w:tc>
        <w:tc>
          <w:tcPr>
            <w:tcW w:w="8788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оплату транспортных расходов по перевозке врачебных бригад и медицинских изделий (инструменты, аппараты, приборы, оборудование, материалы и прочие изделия, применяемые в медицинских целях) в населенные пункты на территории Ненецкого автономного округа.</w:t>
            </w:r>
          </w:p>
        </w:tc>
      </w:tr>
      <w:tr w:rsidR="00380F63" w:rsidRPr="000F6F7A" w:rsidTr="00380F63">
        <w:trPr>
          <w:trHeight w:val="67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81" w:type="dxa"/>
            <w:shd w:val="clear" w:color="auto" w:fill="auto"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медицинского оборудования за счёт средств резервного фонда Президента Российской Федерации</w:t>
            </w:r>
          </w:p>
        </w:tc>
        <w:tc>
          <w:tcPr>
            <w:tcW w:w="8788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медицинского оборудования за счёт средств резервного фонда Президента Российской Федерации. </w:t>
            </w:r>
          </w:p>
        </w:tc>
      </w:tr>
      <w:tr w:rsidR="00380F63" w:rsidRPr="000F6F7A" w:rsidTr="00380F63">
        <w:trPr>
          <w:trHeight w:val="67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81" w:type="dxa"/>
            <w:shd w:val="clear" w:color="auto" w:fill="auto"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развитие системы раннего выявления онкологических заболеваний</w:t>
            </w:r>
          </w:p>
        </w:tc>
        <w:tc>
          <w:tcPr>
            <w:tcW w:w="8788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380F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связанные с приобретением диагностических средств, расходных материалов и медицинского оборудования для раннего выявления онкологических заболеваний. Приобретение полиграфической продукции и информирование населения на предмет профилактики онкологических заболеваний.</w:t>
            </w:r>
          </w:p>
        </w:tc>
      </w:tr>
      <w:tr w:rsidR="00380F63" w:rsidRPr="000F6F7A" w:rsidTr="00380F63">
        <w:trPr>
          <w:trHeight w:val="45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Субсидия бюджетным учреждениям на совершенствование оказания медицинской помощи лицам, инфицированным вирусом иммунодефицита человека, гепатита В и С 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лекарственных препаратов для лечения лиц, инфицированных вирусами иммунодефицита человека, гепатита В и С. Укрепление материально-технической базы направленной на профилактику инфекционных заболеваний, в том числе приобретение основных средств и материальных запасов.</w:t>
            </w:r>
          </w:p>
        </w:tc>
      </w:tr>
      <w:tr w:rsidR="00380F63" w:rsidRPr="000F6F7A" w:rsidTr="00380F63">
        <w:trPr>
          <w:trHeight w:val="90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бюджетным учреждениям на совершенствование оказания наркологической помощи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лекарственных препаратов для лечения и реабилитации лиц, страдающих алкогольной и наркотической зависимостью. Обучение специалистов современным методам выявления, лечения и реабилитации.</w:t>
            </w:r>
          </w:p>
        </w:tc>
      </w:tr>
      <w:tr w:rsidR="00380F63" w:rsidRPr="000F6F7A" w:rsidTr="00380F63">
        <w:trPr>
          <w:trHeight w:val="45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паллиативной медицинской помощи за счёт средств резервного фонда Правительства Российской Федерации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связанные с мероприятиями по развитию паллиативной медицинской помощи в соответствии с правилами предоставления утвержденными постановлением Правительства Российской Федерации.</w:t>
            </w:r>
          </w:p>
        </w:tc>
      </w:tr>
      <w:tr w:rsidR="00380F63" w:rsidRPr="000F6F7A" w:rsidTr="00380F63">
        <w:trPr>
          <w:trHeight w:val="67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бюджетным учреждениям на содержание коек сестринского ухода по профилю «Акушерство и гинекология»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за содержание пациентов, находящихся на койках сестринского ухода.</w:t>
            </w:r>
          </w:p>
        </w:tc>
      </w:tr>
      <w:tr w:rsidR="00380F63" w:rsidRPr="000F6F7A" w:rsidTr="00380F63">
        <w:trPr>
          <w:trHeight w:val="67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питанием доноров крови и её компонентов в день сдачи крови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питание доноров крови и ее компонентов в день сдачи крови.</w:t>
            </w:r>
          </w:p>
        </w:tc>
      </w:tr>
      <w:tr w:rsidR="00380F63" w:rsidRPr="000F6F7A" w:rsidTr="00380F63">
        <w:trPr>
          <w:trHeight w:val="45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бюджетным учреждениям на закупку оборудования и расходных материалов для неонатального и аудиологического скрининга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расходных материалов для пренатальной диагностики. Проведение неонатального и аудиологического скрининга.</w:t>
            </w:r>
          </w:p>
        </w:tc>
      </w:tr>
      <w:tr w:rsidR="00380F63" w:rsidRPr="000F6F7A" w:rsidTr="00380F63">
        <w:trPr>
          <w:trHeight w:val="67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развитию материально-технической базы детских поликлиник и детских поликлинических отделений медицинских организаций за счёт средств резервного фонда Правительства Российской Федерации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связанные с мероприятиями по развитию материально-технической базы детских поликлиник и детских поликлинических отделений медицинских организаций в соответствии с заключенными соглашениями.</w:t>
            </w:r>
          </w:p>
        </w:tc>
      </w:tr>
      <w:tr w:rsidR="00380F63" w:rsidRPr="000F6F7A" w:rsidTr="00380F63">
        <w:trPr>
          <w:trHeight w:val="90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реализацию мероприятий по организации непрерывного обучения медицинского и педагогического персонала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380F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обучение и командировочные расходы медицинского и педагогического персонала, а также внештатных медицинских работников (врачей-экспертов) направляемых для участия в конференциях, съездах и иных мероприятиях при Министерстве здравоохранения Российской Федерации.</w:t>
            </w:r>
          </w:p>
        </w:tc>
      </w:tr>
      <w:tr w:rsidR="00380F63" w:rsidRPr="000F6F7A" w:rsidTr="00380F63">
        <w:trPr>
          <w:trHeight w:val="67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предоставление денежной компенсации за наём жилых помещений специалистам бюджетных учреждений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предоставление денежной компенсации за наем жилых помещений медицинскому и педагогическому персоналу медицинских организаций и учреждений для детей-сирот и детей, оставшихся без попечения родителей.</w:t>
            </w:r>
          </w:p>
        </w:tc>
      </w:tr>
      <w:tr w:rsidR="00380F63" w:rsidRPr="000F6F7A" w:rsidTr="00380F63">
        <w:trPr>
          <w:trHeight w:val="67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бюджетным учреждениям на обеспечение лекарственными препаратами и расходными материалами для лечения осложнений сахарного диабета 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лекарственных препаратов для лечения осложнений сахарного диабета, средств введения инсулина и контроля за гликемией крови. Приобретение инсулиновых помп и расходных материалов к ним.</w:t>
            </w:r>
          </w:p>
        </w:tc>
      </w:tr>
      <w:tr w:rsidR="00380F63" w:rsidRPr="000F6F7A" w:rsidTr="00380F63">
        <w:trPr>
          <w:trHeight w:val="67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бюджетным учреждениям на мероприятия в сфере информатизации здравоохранения 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связанные с:</w:t>
            </w:r>
          </w:p>
          <w:p w:rsidR="00380F63" w:rsidRPr="00380F63" w:rsidRDefault="00380F63" w:rsidP="00BA0142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развитием и обеспечением функционирования информационно-технологической инфраструктуры центра обработки данных и защищенной сети передачи данных учреждений здравоохранения Ненецкого автономного округа;</w:t>
            </w:r>
          </w:p>
          <w:p w:rsidR="00380F63" w:rsidRPr="00380F63" w:rsidRDefault="00380F63" w:rsidP="00BA0142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техническим и информационным сопровождением прикладных информационных систем управления здравоохранения, обеспечением их взаимодействия с федеральным сегментом единой государственной информационной системы здравоохранения;</w:t>
            </w:r>
          </w:p>
          <w:p w:rsidR="00380F63" w:rsidRPr="00380F63" w:rsidRDefault="00380F63" w:rsidP="00BA0142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развитием и обеспечением функционирования телемедицинской сети Ненецкого автономного округа;</w:t>
            </w:r>
          </w:p>
          <w:p w:rsidR="00380F63" w:rsidRPr="00380F63" w:rsidRDefault="00380F63" w:rsidP="00BA0142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обеспечением защиты конфиденциальной информации и персональных данных, в том числе программных и аппаратных средств криптографической защиты в государственных учреждениях здравоохранения Ненецкого автономного округа.</w:t>
            </w:r>
          </w:p>
        </w:tc>
      </w:tr>
      <w:tr w:rsidR="00380F63" w:rsidRPr="000F6F7A" w:rsidTr="00380F63">
        <w:trPr>
          <w:trHeight w:val="45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оказание экстренной медицинской помощи гражданам с применением авиации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связанные с:</w:t>
            </w:r>
          </w:p>
          <w:p w:rsidR="00380F63" w:rsidRPr="00380F63" w:rsidRDefault="00380F63" w:rsidP="00BA0142">
            <w:pPr>
              <w:pStyle w:val="ad"/>
              <w:spacing w:after="0" w:line="240" w:lineRule="auto"/>
              <w:ind w:left="33"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обеспечением проезда граждан, находящихся на лечении в медицинской организации и при необходимости, сопровождающего медицинского работника к месту оказания специализированной медицинской помощи в медицинские организации, расположенные за пределами Ненецкого автономного округа, по жизненным показаниям.</w:t>
            </w:r>
          </w:p>
          <w:p w:rsidR="00380F63" w:rsidRPr="00380F63" w:rsidRDefault="00380F63" w:rsidP="00BA0142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выполнением полетов воздушными судами (вертолетами) гражданской или государственной авиации, оборудованные медицинским модулем и (или) медицинским оборудованием, позволяющим осуществлять оказание скорой специализированной медицинской помощи медицинской бригадой, а также расходы на обеспечение поддержания готовности воздушного судна к их выполнению (дежурство) сверх предусмотренных лимитов на закупку авиационной услуги для оказания медицинской помощи гражданам с применением авиации.</w:t>
            </w:r>
          </w:p>
        </w:tc>
      </w:tr>
      <w:tr w:rsidR="00380F63" w:rsidRPr="000F6F7A" w:rsidTr="00380F63">
        <w:trPr>
          <w:trHeight w:val="67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авиационной услуги органами государственной власти субъектов Российской Федерации для оказания медицинской помощи с применением авиации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выполнение полетов воздушными судами (вертолетами) гражданской или государственной авиации, оборудованные медицинским модулем и (или) медицинским оборудованием, позволяющим осуществлять оказание скорой специализированной медицинской помощи медицинской бригадой, а также расходы на обеспечение поддержания готовности воздушного судна к их выполнению (дежурство).</w:t>
            </w:r>
          </w:p>
        </w:tc>
      </w:tr>
      <w:tr w:rsidR="00380F63" w:rsidRPr="000F6F7A" w:rsidTr="00380F63">
        <w:trPr>
          <w:trHeight w:val="67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Выплаты специалистам, работающим и проживающим в сельских населённых пунктах Ненецкого автономного округа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связанные с компенсацией расходов по оплате за жилое помещение и коммунальные услуги (за исключением платы за наем жилого помещения) специалистам, работающим и проживающим в сельских населенных пунктах Ненецкого автономного округа.</w:t>
            </w:r>
          </w:p>
        </w:tc>
      </w:tr>
      <w:tr w:rsidR="00380F63" w:rsidRPr="000F6F7A" w:rsidTr="00380F63">
        <w:trPr>
          <w:trHeight w:val="67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льготного проживания в гостиницах г. Нарьян-Мара и п. Искателей отдельным категориям граждан, проживающим в сельских поселениях Ненецкого автономного округа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предоставлению мер социальной поддержки отдельным категориям граждан, проживающим в сельских населенных пунктах Ненецкого автономного округа, в виде льготного проживания в гостиницах г. Нарьян-Мара и п. Искателей.</w:t>
            </w:r>
          </w:p>
        </w:tc>
      </w:tr>
      <w:tr w:rsidR="00380F63" w:rsidRPr="000F6F7A" w:rsidTr="00380F63">
        <w:trPr>
          <w:trHeight w:val="90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связанные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</w:tr>
      <w:tr w:rsidR="00380F63" w:rsidRPr="000F6F7A" w:rsidTr="00380F63">
        <w:trPr>
          <w:trHeight w:val="135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260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комплектом </w:t>
            </w:r>
            <w:r w:rsidR="00260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Подарок первокласснику</w:t>
            </w:r>
            <w:r w:rsidR="00260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детей, поступающих в первый класс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обеспечению комплектом «Подарок первокласснику» детей, поступающих в первый класс государственных и муниципальных общеобразовательных организаций.</w:t>
            </w:r>
          </w:p>
        </w:tc>
      </w:tr>
      <w:tr w:rsidR="00380F63" w:rsidRPr="000F6F7A" w:rsidTr="00380F63">
        <w:trPr>
          <w:trHeight w:val="45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Новогодние подарки детям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предоставлению новогодних подарков детям.</w:t>
            </w:r>
          </w:p>
        </w:tc>
      </w:tr>
      <w:tr w:rsidR="00380F63" w:rsidRPr="000F6F7A" w:rsidTr="00380F63">
        <w:trPr>
          <w:trHeight w:val="22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Дооборудование государственных учреждений социального обслуживания населения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повышение уровня доступности социальных объектов и социальных услуг для инвалидов и других маломобильных групп населения в Ненецком автономном округе.</w:t>
            </w:r>
          </w:p>
        </w:tc>
      </w:tr>
      <w:tr w:rsidR="00380F63" w:rsidRPr="000F6F7A" w:rsidTr="00380F63">
        <w:trPr>
          <w:trHeight w:val="45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Дооборудование государственных учреждений здравоохранения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повышение уровня доступности медицинских объектов и медицинских услуг для инвалидов и других маломобильных групп населения в Ненецком автономном округе.</w:t>
            </w:r>
          </w:p>
        </w:tc>
      </w:tr>
      <w:tr w:rsidR="00380F63" w:rsidRPr="000F6F7A" w:rsidTr="00380F63">
        <w:trPr>
          <w:trHeight w:val="45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государственной программы Российской Федерации «Доступная среда» на 2011 - 2020 годы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повышение уровня доступности социальных и медицинских объектов, социальных и медицинских услуг для инвалидов и других маломобильных групп населения в Ненецком автономном округе.</w:t>
            </w:r>
          </w:p>
        </w:tc>
      </w:tr>
      <w:tr w:rsidR="00380F63" w:rsidRPr="000F6F7A" w:rsidTr="00380F63">
        <w:trPr>
          <w:trHeight w:val="45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 по обеспечению доступности и качества реабилитационных услуг для инвалидов и детей-инвалидов, а также по содействию их социальной интеграции 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основных средств и материальных запасов, направленных на обеспечение доступности и качества реабилитационных услуг для инвалидов и детей-инвалидов, а также по содействию их социальной интеграции.</w:t>
            </w:r>
          </w:p>
        </w:tc>
      </w:tr>
      <w:tr w:rsidR="00380F63" w:rsidRPr="000F6F7A" w:rsidTr="00380F63">
        <w:trPr>
          <w:trHeight w:val="90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организацию отдыха и оздоровления детей-сирот и детей, оставшихся без попечения родителей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проезд, приобретение путевок и командировочные расходы, связанные с организацией отдыха и оздоровления детей-сирот и детей, оставшихся без попечения родителей.</w:t>
            </w:r>
          </w:p>
        </w:tc>
      </w:tr>
      <w:tr w:rsidR="00380F63" w:rsidRPr="000F6F7A" w:rsidTr="00380F63">
        <w:trPr>
          <w:trHeight w:val="67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доставки и устройство детей-сирот, детей, оставшихся без попечения родителей, детей, нуждающихся в помощи государства, в соответствующие организации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проезд, питание и проживание детей-сирот, детей, оставшихся без попечения родителей, детей, нуждающихся в помощи государства, а также командировочные расходы сопровождающих лиц к месту соответствующей организации и обратно.</w:t>
            </w:r>
          </w:p>
        </w:tc>
      </w:tr>
      <w:tr w:rsidR="00380F63" w:rsidRPr="000F6F7A" w:rsidTr="00380F63">
        <w:trPr>
          <w:trHeight w:val="90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Субсидия на ежемесячные денежные выплаты детям-сиротам и детям, оставшимся без попечения родителей, - воспитанникам государственных организаций, на личные расходы 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ежемесячные выплаты детям-сиротам и детям, оставшимся без попечения родителей, - воспитанникам государственных организаций, на личные расходы в соответствии с нормативно – правовыми актами Ненецкого автономного округа.</w:t>
            </w:r>
          </w:p>
        </w:tc>
      </w:tr>
      <w:tr w:rsidR="00380F63" w:rsidRPr="000F6F7A" w:rsidTr="00380F63">
        <w:trPr>
          <w:trHeight w:val="90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Субсидия на единовременное пособие выпускникам государственных организаций для детей-сирот и детей, оставшихся без попечения родителей 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единовременное пособие выпускникам государственных организаций для детей-сирот и детей, оставшихся без попечения родителей.</w:t>
            </w:r>
          </w:p>
        </w:tc>
      </w:tr>
      <w:tr w:rsidR="00380F63" w:rsidRPr="000F6F7A" w:rsidTr="00380F63">
        <w:trPr>
          <w:trHeight w:val="67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во Всероссийском форуме приёмных семей 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проезд и проживание участников форума от Ненецкого автономного округа</w:t>
            </w:r>
          </w:p>
        </w:tc>
      </w:tr>
      <w:tr w:rsidR="00380F63" w:rsidRPr="000F6F7A" w:rsidTr="00380F63">
        <w:trPr>
          <w:trHeight w:val="22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Вознаграждение лицам, осуществляющим на договорной основе постинтернатный патронат 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связанные с осуществлением на договорной основе постинтернатный патронат.</w:t>
            </w:r>
          </w:p>
        </w:tc>
      </w:tr>
      <w:tr w:rsidR="00380F63" w:rsidRPr="000F6F7A" w:rsidTr="00380F63">
        <w:trPr>
          <w:trHeight w:val="45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Университета пожилых людей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предоставлению гражданам пожилого возраста общеразвивающих программ в области информатики, здоровья и безопасности, культуры и творчества, психологической поддержки личности. Приобретение прочих материальных запасов необходимых для данных целей.</w:t>
            </w:r>
          </w:p>
        </w:tc>
      </w:tr>
      <w:tr w:rsidR="00380F63" w:rsidRPr="000F6F7A" w:rsidTr="00380F63">
        <w:trPr>
          <w:trHeight w:val="22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380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чествования победителей конкурса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Золотое перо НАО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организацию чествования победителей конкурса «Золотое перо НАО».</w:t>
            </w:r>
          </w:p>
        </w:tc>
      </w:tr>
      <w:tr w:rsidR="00380F63" w:rsidRPr="000F6F7A" w:rsidTr="00380F63">
        <w:trPr>
          <w:trHeight w:val="45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физкультурно-оздоровительных мероприятий и спортивно-массовая работа среди граждан старшего поколения на территории Ненецкого автономного округа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проезд и проживание участников мероприятий, организация чествования победителей мероприятий.</w:t>
            </w:r>
          </w:p>
        </w:tc>
      </w:tr>
      <w:tr w:rsidR="00380F63" w:rsidRPr="000F6F7A" w:rsidTr="00380F63">
        <w:trPr>
          <w:trHeight w:val="90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граждан старшего поколения в региональных и всероссийских физкультурно-спортивных мероприятиях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проезд и проживание участников мероприятий, организация чествования победителей мероприятий. </w:t>
            </w:r>
          </w:p>
        </w:tc>
      </w:tr>
      <w:tr w:rsidR="00380F63" w:rsidRPr="000F6F7A" w:rsidTr="00380F63">
        <w:trPr>
          <w:trHeight w:val="67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граждан старшего поколения в интеллектуально-творческих конкурсах межрегионального и всероссийского уровней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проезд и проживание участников конкурсов от Ненецкого автономного округа. </w:t>
            </w:r>
          </w:p>
        </w:tc>
      </w:tr>
      <w:tr w:rsidR="00380F63" w:rsidRPr="000F6F7A" w:rsidTr="00380F63">
        <w:trPr>
          <w:trHeight w:val="67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преемственности поколений, укрепления семейных ценностей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организацию мероприятий направленных на укрепление института семьи, возрождение и сохранение духовно-нравственных традиций семейных отношений.</w:t>
            </w:r>
          </w:p>
        </w:tc>
      </w:tr>
      <w:tr w:rsidR="00380F63" w:rsidRPr="000F6F7A" w:rsidTr="00380F63">
        <w:trPr>
          <w:trHeight w:val="45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260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</w:t>
            </w:r>
            <w:r w:rsidR="00260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победы</w:t>
            </w:r>
            <w:r w:rsidR="00260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организацию мероприятий посвященных Дню победы для пенсионеров и участников Великой отечественной войны. </w:t>
            </w:r>
          </w:p>
        </w:tc>
      </w:tr>
      <w:tr w:rsidR="00380F63" w:rsidRPr="000F6F7A" w:rsidTr="00380F63">
        <w:trPr>
          <w:trHeight w:val="22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260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</w:t>
            </w:r>
            <w:r w:rsidR="00260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пожилого человека</w:t>
            </w:r>
            <w:r w:rsidR="00260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организацию торжественного вечера посвященного дню пожилого человека для лиц пожилого возраста.</w:t>
            </w:r>
          </w:p>
        </w:tc>
      </w:tr>
      <w:tr w:rsidR="00380F63" w:rsidRPr="000F6F7A" w:rsidTr="00380F63">
        <w:trPr>
          <w:trHeight w:val="22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260FAF" w:rsidP="00260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="00380F63"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Новый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организацию торжественного вечера посвященного новому году для лиц пожилого возраста.</w:t>
            </w:r>
          </w:p>
        </w:tc>
      </w:tr>
      <w:tr w:rsidR="00380F63" w:rsidRPr="000F6F7A" w:rsidTr="00380F63">
        <w:trPr>
          <w:trHeight w:val="22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Чествование в дни воинской славы участников Великой Отечественной войны, вдов погибших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организацию мероприятий посвященных Дню победы для инвалидов, участников Великой отечественной войны, тружеников тыла и «детей войны».</w:t>
            </w:r>
          </w:p>
        </w:tc>
      </w:tr>
      <w:tr w:rsidR="00380F63" w:rsidRPr="000F6F7A" w:rsidTr="00380F63">
        <w:trPr>
          <w:trHeight w:val="45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260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Абонентское обслуживание устройств </w:t>
            </w:r>
            <w:r w:rsidR="00260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Мобильный телефон с тревожной кнопкой</w:t>
            </w:r>
            <w:r w:rsidR="00260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="00260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Домашняя станция с тревожной кнопкой</w:t>
            </w:r>
            <w:r w:rsidR="00260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услуги по абонентскому обслуживанию специализированных устройств для слабозащищенных слоев населения («Мобильный телефон с тревожной кнопкой» и «Домашняя станция с тревожной кнопкой»).</w:t>
            </w:r>
          </w:p>
        </w:tc>
      </w:tr>
      <w:tr w:rsidR="00380F63" w:rsidRPr="000F6F7A" w:rsidTr="00380F63">
        <w:trPr>
          <w:trHeight w:val="67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зубопротезной помощи гражданам старшего поколения, проживающим в отдалённых и труднодоступных сельских населённых пунктах Ненецкого автономного округа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оплату труда, транспортных и командировочных расходов, а также прочих материальных запасов и медикаментов, необходимых для оказания зубопротезной помощи гражданам старшего поколения, проживающих в отдаленных и труднодоступных сельских населенных пунктах Ненецкого автономного округа</w:t>
            </w:r>
          </w:p>
        </w:tc>
      </w:tr>
      <w:tr w:rsidR="00380F63" w:rsidRPr="000F6F7A" w:rsidTr="00380F63">
        <w:trPr>
          <w:trHeight w:val="90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380F63" w:rsidRPr="00380F63" w:rsidRDefault="00380F63" w:rsidP="00BA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981" w:type="dxa"/>
            <w:shd w:val="clear" w:color="auto" w:fill="auto"/>
            <w:vAlign w:val="center"/>
          </w:tcPr>
          <w:p w:rsidR="00380F63" w:rsidRPr="00380F63" w:rsidRDefault="00380F63" w:rsidP="00BA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исполнение судебных актов</w:t>
            </w:r>
          </w:p>
        </w:tc>
        <w:tc>
          <w:tcPr>
            <w:tcW w:w="8788" w:type="dxa"/>
            <w:shd w:val="clear" w:color="auto" w:fill="auto"/>
            <w:noWrap/>
            <w:vAlign w:val="center"/>
          </w:tcPr>
          <w:p w:rsidR="00380F63" w:rsidRPr="00380F63" w:rsidRDefault="00380F63" w:rsidP="00BA0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Расходы на исполнение судебных актов.</w:t>
            </w:r>
          </w:p>
        </w:tc>
      </w:tr>
    </w:tbl>
    <w:p w:rsidR="00380F63" w:rsidRDefault="00380F63" w:rsidP="005F57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0F63" w:rsidRDefault="00380F63" w:rsidP="005F57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0F63" w:rsidRDefault="00380F63" w:rsidP="008C03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C03A3" w:rsidRPr="00561A02" w:rsidRDefault="008C03A3" w:rsidP="008C03A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61A0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</w:p>
    <w:sectPr w:rsidR="008C03A3" w:rsidRPr="00561A02" w:rsidSect="00380F63">
      <w:pgSz w:w="16838" w:h="11905" w:orient="landscape"/>
      <w:pgMar w:top="1134" w:right="850" w:bottom="851" w:left="1701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7C2" w:rsidRDefault="007737C2" w:rsidP="00522290">
      <w:pPr>
        <w:spacing w:after="0" w:line="240" w:lineRule="auto"/>
      </w:pPr>
      <w:r>
        <w:separator/>
      </w:r>
    </w:p>
  </w:endnote>
  <w:endnote w:type="continuationSeparator" w:id="0">
    <w:p w:rsidR="007737C2" w:rsidRDefault="007737C2" w:rsidP="00522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7C2" w:rsidRDefault="007737C2" w:rsidP="00522290">
      <w:pPr>
        <w:spacing w:after="0" w:line="240" w:lineRule="auto"/>
      </w:pPr>
      <w:r>
        <w:separator/>
      </w:r>
    </w:p>
  </w:footnote>
  <w:footnote w:type="continuationSeparator" w:id="0">
    <w:p w:rsidR="007737C2" w:rsidRDefault="007737C2" w:rsidP="00522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27766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7D0523" w:rsidRDefault="007D0523" w:rsidP="00980EFC">
        <w:pPr>
          <w:pStyle w:val="a3"/>
          <w:jc w:val="center"/>
        </w:pPr>
      </w:p>
      <w:p w:rsidR="007D0523" w:rsidRDefault="007D0523" w:rsidP="00980EFC">
        <w:pPr>
          <w:pStyle w:val="a3"/>
          <w:jc w:val="center"/>
        </w:pPr>
      </w:p>
      <w:p w:rsidR="007D0523" w:rsidRPr="00561A02" w:rsidRDefault="007D0523" w:rsidP="00561A02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3D1044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3D1044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B2357F">
          <w:rPr>
            <w:rFonts w:ascii="Times New Roman" w:hAnsi="Times New Roman" w:cs="Times New Roman"/>
            <w:noProof/>
            <w:sz w:val="18"/>
            <w:szCs w:val="18"/>
          </w:rPr>
          <w:t>8</w: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ED4251"/>
    <w:multiLevelType w:val="hybridMultilevel"/>
    <w:tmpl w:val="02A4B1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523F22"/>
    <w:multiLevelType w:val="hybridMultilevel"/>
    <w:tmpl w:val="CEF40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84C"/>
    <w:rsid w:val="00027CA5"/>
    <w:rsid w:val="0008784C"/>
    <w:rsid w:val="00093F07"/>
    <w:rsid w:val="000B2E57"/>
    <w:rsid w:val="000C0BCC"/>
    <w:rsid w:val="00112F0A"/>
    <w:rsid w:val="00153B68"/>
    <w:rsid w:val="001C41C5"/>
    <w:rsid w:val="001E1936"/>
    <w:rsid w:val="001E6259"/>
    <w:rsid w:val="00260FAF"/>
    <w:rsid w:val="00271CBA"/>
    <w:rsid w:val="002A2065"/>
    <w:rsid w:val="002A7512"/>
    <w:rsid w:val="002B0A7E"/>
    <w:rsid w:val="002C6D1C"/>
    <w:rsid w:val="002D140E"/>
    <w:rsid w:val="002E7120"/>
    <w:rsid w:val="0034599A"/>
    <w:rsid w:val="003559CA"/>
    <w:rsid w:val="00380F63"/>
    <w:rsid w:val="003B0FCE"/>
    <w:rsid w:val="003B1349"/>
    <w:rsid w:val="003D0FAA"/>
    <w:rsid w:val="003D1044"/>
    <w:rsid w:val="003F7EF6"/>
    <w:rsid w:val="00436F1D"/>
    <w:rsid w:val="004730CF"/>
    <w:rsid w:val="00491720"/>
    <w:rsid w:val="004C3781"/>
    <w:rsid w:val="004E7561"/>
    <w:rsid w:val="00515C1D"/>
    <w:rsid w:val="0051686F"/>
    <w:rsid w:val="00522290"/>
    <w:rsid w:val="0055463A"/>
    <w:rsid w:val="00555774"/>
    <w:rsid w:val="00561A02"/>
    <w:rsid w:val="00580C78"/>
    <w:rsid w:val="0058645A"/>
    <w:rsid w:val="00597B4D"/>
    <w:rsid w:val="005B792C"/>
    <w:rsid w:val="005D1CC3"/>
    <w:rsid w:val="005D463B"/>
    <w:rsid w:val="005E0BC8"/>
    <w:rsid w:val="005F57C5"/>
    <w:rsid w:val="0060531A"/>
    <w:rsid w:val="00616683"/>
    <w:rsid w:val="00697C21"/>
    <w:rsid w:val="006A70EE"/>
    <w:rsid w:val="0075082B"/>
    <w:rsid w:val="007737C2"/>
    <w:rsid w:val="00784BEC"/>
    <w:rsid w:val="007B206D"/>
    <w:rsid w:val="007D0523"/>
    <w:rsid w:val="00827D74"/>
    <w:rsid w:val="00874A90"/>
    <w:rsid w:val="008C03A3"/>
    <w:rsid w:val="008C49B8"/>
    <w:rsid w:val="008E1BEC"/>
    <w:rsid w:val="009242B1"/>
    <w:rsid w:val="00980EFC"/>
    <w:rsid w:val="009D5BE0"/>
    <w:rsid w:val="009E65A2"/>
    <w:rsid w:val="009F4CED"/>
    <w:rsid w:val="00A448F4"/>
    <w:rsid w:val="00A54FC7"/>
    <w:rsid w:val="00AA166D"/>
    <w:rsid w:val="00AA2229"/>
    <w:rsid w:val="00AE1480"/>
    <w:rsid w:val="00B2357F"/>
    <w:rsid w:val="00B275A9"/>
    <w:rsid w:val="00B60DE3"/>
    <w:rsid w:val="00B65723"/>
    <w:rsid w:val="00BA4D8E"/>
    <w:rsid w:val="00BA5130"/>
    <w:rsid w:val="00BC7452"/>
    <w:rsid w:val="00BE0A95"/>
    <w:rsid w:val="00C906C4"/>
    <w:rsid w:val="00C93AA6"/>
    <w:rsid w:val="00CA0320"/>
    <w:rsid w:val="00CD7E62"/>
    <w:rsid w:val="00CE1AA6"/>
    <w:rsid w:val="00D11985"/>
    <w:rsid w:val="00D26497"/>
    <w:rsid w:val="00D41067"/>
    <w:rsid w:val="00DB42FD"/>
    <w:rsid w:val="00E028BD"/>
    <w:rsid w:val="00E04615"/>
    <w:rsid w:val="00E93A84"/>
    <w:rsid w:val="00EA0042"/>
    <w:rsid w:val="00EA01B3"/>
    <w:rsid w:val="00EB113F"/>
    <w:rsid w:val="00ED7CD8"/>
    <w:rsid w:val="00F018E1"/>
    <w:rsid w:val="00F117A9"/>
    <w:rsid w:val="00F5233D"/>
    <w:rsid w:val="00F605A4"/>
    <w:rsid w:val="00F71881"/>
    <w:rsid w:val="00F77BE1"/>
    <w:rsid w:val="00F861F2"/>
    <w:rsid w:val="00FA4A9B"/>
    <w:rsid w:val="00FB1357"/>
    <w:rsid w:val="00FC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0319939-79C0-48A2-AFD2-EA959955A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A75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75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2290"/>
  </w:style>
  <w:style w:type="paragraph" w:styleId="a5">
    <w:name w:val="footer"/>
    <w:basedOn w:val="a"/>
    <w:link w:val="a6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2290"/>
  </w:style>
  <w:style w:type="paragraph" w:styleId="a7">
    <w:name w:val="Balloon Text"/>
    <w:basedOn w:val="a"/>
    <w:link w:val="a8"/>
    <w:uiPriority w:val="99"/>
    <w:semiHidden/>
    <w:unhideWhenUsed/>
    <w:rsid w:val="00BA4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4D8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5B7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3559CA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559CA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559CA"/>
    <w:rPr>
      <w:vertAlign w:val="superscript"/>
    </w:rPr>
  </w:style>
  <w:style w:type="paragraph" w:styleId="ad">
    <w:name w:val="List Paragraph"/>
    <w:basedOn w:val="a"/>
    <w:uiPriority w:val="34"/>
    <w:qFormat/>
    <w:rsid w:val="00C93A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07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5DB087C5B5972C5D9BAA0DBA9952C9A5AC7CBFE91A3A4898BEA6E488622C8ED4D68100D2FAAFCF2AE8DF2l7zD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5620B2AAE68A59A280B201B6AC1CD52D58E820226B144E28C1A75D1E0E3C501eA1A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5620B2AAE68A59A280B3E167CAD9A5ED482D50F2CBB47B1D8452E8CB7EACF56ED2979B9AFAFe712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02AA7-DF27-461E-A2A1-63A78019B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3052</Words>
  <Characters>17402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Коткин Владимир Николаевич</dc:creator>
  <cp:lastModifiedBy>Новицкая Наталья Владимировна</cp:lastModifiedBy>
  <cp:revision>2</cp:revision>
  <cp:lastPrinted>2018-03-15T07:07:00Z</cp:lastPrinted>
  <dcterms:created xsi:type="dcterms:W3CDTF">2018-11-12T11:02:00Z</dcterms:created>
  <dcterms:modified xsi:type="dcterms:W3CDTF">2018-11-12T11:02:00Z</dcterms:modified>
</cp:coreProperties>
</file>