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462" w:rsidRPr="006C0462" w:rsidRDefault="00703649" w:rsidP="006C0462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DA80E39" wp14:editId="533655C1">
            <wp:extent cx="609600" cy="740410"/>
            <wp:effectExtent l="0" t="0" r="0" b="254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Департамент здравоохранения, </w:t>
      </w: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труда и социальной защиты населения </w:t>
      </w: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Ненецкого автономного округа</w:t>
      </w: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bookmarkStart w:id="0" w:name="_GoBack"/>
      <w:bookmarkEnd w:id="0"/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ПРИКАЗ</w:t>
      </w: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CD3603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от </w:t>
      </w:r>
      <w:r w:rsidR="005E4F19">
        <w:rPr>
          <w:rFonts w:ascii="Times New Roman" w:eastAsia="Times New Roman" w:hAnsi="Times New Roman"/>
          <w:noProof/>
          <w:sz w:val="28"/>
          <w:szCs w:val="28"/>
          <w:lang w:eastAsia="ru-RU"/>
        </w:rPr>
        <w:t>__ июля</w:t>
      </w:r>
      <w:r w:rsidR="008A6569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Pr="00CD3603">
        <w:rPr>
          <w:rFonts w:ascii="Times New Roman" w:eastAsia="Times New Roman" w:hAnsi="Times New Roman"/>
          <w:noProof/>
          <w:sz w:val="28"/>
          <w:szCs w:val="28"/>
          <w:lang w:eastAsia="ru-RU"/>
        </w:rPr>
        <w:t>201</w:t>
      </w:r>
      <w:r w:rsidR="005E4F19">
        <w:rPr>
          <w:rFonts w:ascii="Times New Roman" w:eastAsia="Times New Roman" w:hAnsi="Times New Roman"/>
          <w:noProof/>
          <w:sz w:val="28"/>
          <w:szCs w:val="28"/>
          <w:lang w:eastAsia="ru-RU"/>
        </w:rPr>
        <w:t>8</w:t>
      </w:r>
      <w:r w:rsidRPr="00CD3603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="003E79EA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г. </w:t>
      </w:r>
      <w:r w:rsidRPr="00CD3603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№ </w:t>
      </w:r>
      <w:r w:rsidR="005E4F19">
        <w:rPr>
          <w:rFonts w:ascii="Times New Roman" w:eastAsia="Times New Roman" w:hAnsi="Times New Roman"/>
          <w:noProof/>
          <w:sz w:val="28"/>
          <w:szCs w:val="28"/>
          <w:lang w:eastAsia="ru-RU"/>
        </w:rPr>
        <w:t>___</w:t>
      </w:r>
    </w:p>
    <w:p w:rsidR="006C0462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noProof/>
          <w:sz w:val="28"/>
          <w:szCs w:val="28"/>
          <w:lang w:eastAsia="ru-RU"/>
        </w:rPr>
        <w:t>г. Нарьян-Мар</w:t>
      </w: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3C1C4D" w:rsidTr="003C1C4D">
        <w:trPr>
          <w:jc w:val="center"/>
        </w:trPr>
        <w:tc>
          <w:tcPr>
            <w:tcW w:w="7088" w:type="dxa"/>
          </w:tcPr>
          <w:p w:rsidR="003C1C4D" w:rsidRDefault="003C1C4D" w:rsidP="003C1C4D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3A9">
              <w:rPr>
                <w:rFonts w:ascii="Times New Roman" w:hAnsi="Times New Roman"/>
                <w:b/>
                <w:sz w:val="28"/>
                <w:szCs w:val="28"/>
              </w:rPr>
              <w:t>Об у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тверждении </w:t>
            </w:r>
            <w:r w:rsidR="008C00C5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еречня </w:t>
            </w:r>
          </w:p>
          <w:p w:rsidR="003C1C4D" w:rsidRDefault="003C1C4D" w:rsidP="003C1C4D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детализированных мероприятий государственной </w:t>
            </w:r>
          </w:p>
          <w:p w:rsidR="003C1C4D" w:rsidRDefault="003C1C4D" w:rsidP="003C1C4D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программы Ненецкого автономного округа «Развитие здравоохранения в Ненецком </w:t>
            </w:r>
          </w:p>
          <w:p w:rsidR="003C1C4D" w:rsidRDefault="003C1C4D" w:rsidP="008C00C5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автономном округе»</w:t>
            </w:r>
          </w:p>
        </w:tc>
      </w:tr>
    </w:tbl>
    <w:p w:rsidR="008A6569" w:rsidRDefault="008A6569" w:rsidP="0095006D">
      <w:pPr>
        <w:autoSpaceDE w:val="0"/>
        <w:autoSpaceDN w:val="0"/>
        <w:adjustRightInd w:val="0"/>
        <w:spacing w:after="0" w:line="240" w:lineRule="auto"/>
        <w:ind w:left="993" w:right="1273"/>
        <w:jc w:val="center"/>
        <w:rPr>
          <w:rFonts w:ascii="Times New Roman" w:hAnsi="Times New Roman"/>
          <w:b/>
          <w:sz w:val="28"/>
          <w:szCs w:val="28"/>
        </w:rPr>
      </w:pPr>
    </w:p>
    <w:p w:rsidR="008A6569" w:rsidRPr="0023074D" w:rsidRDefault="008A6569" w:rsidP="009F4B2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6569" w:rsidRPr="008C00C5" w:rsidRDefault="008A6569" w:rsidP="008C0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C00C5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 w:rsidR="008C00C5" w:rsidRPr="008C00C5">
        <w:rPr>
          <w:rFonts w:ascii="Times New Roman" w:hAnsi="Times New Roman"/>
          <w:sz w:val="28"/>
          <w:szCs w:val="28"/>
          <w:lang w:eastAsia="ru-RU"/>
        </w:rPr>
        <w:t>постановлением Администрации Ненецкого автономного округ от 12.11.2013 № 408-п «Об утверждении государственной программы Ненецкого автономного округа «Развитие здравоохранения Ненецкого автономного округа», п</w:t>
      </w:r>
      <w:r w:rsidR="008C00C5" w:rsidRPr="008C00C5">
        <w:rPr>
          <w:rFonts w:ascii="Times New Roman" w:hAnsi="Times New Roman"/>
          <w:bCs/>
          <w:sz w:val="28"/>
          <w:szCs w:val="28"/>
          <w:lang w:eastAsia="ru-RU"/>
        </w:rPr>
        <w:t>остановлением Администрации Ненецкого автономного округа от 23.07.2014 № 267-п «Об утверждении Порядка разработки, реализации и оценки эффективности государственных программ Ненецкого автономного округа»</w:t>
      </w:r>
      <w:r w:rsidRPr="008C00C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1C67" w:rsidRPr="008C00C5">
        <w:rPr>
          <w:rFonts w:ascii="Times New Roman" w:hAnsi="Times New Roman"/>
          <w:sz w:val="28"/>
          <w:szCs w:val="28"/>
          <w:lang w:eastAsia="ru-RU"/>
        </w:rPr>
        <w:t>ПРИКАЗЫВАЮ</w:t>
      </w:r>
      <w:r w:rsidRPr="008C00C5">
        <w:rPr>
          <w:rFonts w:ascii="Times New Roman" w:hAnsi="Times New Roman"/>
          <w:sz w:val="28"/>
          <w:szCs w:val="28"/>
          <w:lang w:eastAsia="ru-RU"/>
        </w:rPr>
        <w:t>:</w:t>
      </w:r>
    </w:p>
    <w:p w:rsidR="008A6569" w:rsidRPr="008C00C5" w:rsidRDefault="008C00C5" w:rsidP="008C0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1. </w:t>
      </w:r>
      <w:r w:rsidR="008A6569" w:rsidRPr="008C00C5">
        <w:rPr>
          <w:rFonts w:ascii="Times New Roman" w:hAnsi="Times New Roman"/>
          <w:sz w:val="28"/>
          <w:szCs w:val="28"/>
          <w:lang w:eastAsia="ru-RU"/>
        </w:rPr>
        <w:t xml:space="preserve">Утвердить </w:t>
      </w:r>
      <w:r w:rsidRPr="008C00C5">
        <w:rPr>
          <w:rFonts w:ascii="Times New Roman" w:hAnsi="Times New Roman"/>
          <w:sz w:val="28"/>
          <w:szCs w:val="28"/>
          <w:lang w:eastAsia="ru-RU"/>
        </w:rPr>
        <w:t>П</w:t>
      </w:r>
      <w:r w:rsidR="008A6569" w:rsidRPr="008C00C5">
        <w:rPr>
          <w:rFonts w:ascii="Times New Roman" w:hAnsi="Times New Roman"/>
          <w:sz w:val="28"/>
          <w:szCs w:val="28"/>
          <w:lang w:eastAsia="ru-RU"/>
        </w:rPr>
        <w:t xml:space="preserve">еречень </w:t>
      </w:r>
      <w:r w:rsidRPr="008C00C5">
        <w:rPr>
          <w:rFonts w:ascii="Times New Roman" w:hAnsi="Times New Roman"/>
          <w:sz w:val="28"/>
          <w:szCs w:val="28"/>
          <w:lang w:eastAsia="ru-RU"/>
        </w:rPr>
        <w:t xml:space="preserve">детализированных </w:t>
      </w:r>
      <w:r w:rsidR="008A6569" w:rsidRPr="008C00C5">
        <w:rPr>
          <w:rFonts w:ascii="Times New Roman" w:hAnsi="Times New Roman"/>
          <w:sz w:val="28"/>
          <w:szCs w:val="28"/>
          <w:lang w:eastAsia="ru-RU"/>
        </w:rPr>
        <w:t>мероприятий государственной программы Ненецкого автономного округа «Развитие здравоохранения в Ненецком автономном округе» согласно Приложению.</w:t>
      </w:r>
    </w:p>
    <w:p w:rsidR="008A6569" w:rsidRPr="008C00C5" w:rsidRDefault="008A6569" w:rsidP="008C0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00C5">
        <w:rPr>
          <w:rFonts w:ascii="Times New Roman" w:hAnsi="Times New Roman"/>
          <w:sz w:val="28"/>
          <w:szCs w:val="28"/>
          <w:lang w:eastAsia="ru-RU"/>
        </w:rPr>
        <w:t>2.</w:t>
      </w:r>
      <w:r w:rsidR="008C00C5">
        <w:rPr>
          <w:rFonts w:ascii="Times New Roman" w:hAnsi="Times New Roman"/>
          <w:sz w:val="28"/>
          <w:szCs w:val="28"/>
          <w:lang w:eastAsia="ru-RU"/>
        </w:rPr>
        <w:t> </w:t>
      </w:r>
      <w:r w:rsidRPr="008C00C5">
        <w:rPr>
          <w:rFonts w:ascii="Times New Roman" w:hAnsi="Times New Roman"/>
          <w:sz w:val="28"/>
          <w:szCs w:val="28"/>
          <w:lang w:eastAsia="ru-RU"/>
        </w:rPr>
        <w:t>Настоящий приказ вступает в силу со дня его официального опубликования.</w:t>
      </w:r>
    </w:p>
    <w:p w:rsidR="008A6569" w:rsidRPr="008C00C5" w:rsidRDefault="008A6569" w:rsidP="008C00C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6569" w:rsidRDefault="008A6569" w:rsidP="008C00C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00C5" w:rsidRPr="008C00C5" w:rsidRDefault="008C00C5" w:rsidP="008C00C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00C5" w:rsidRPr="008C00C5" w:rsidRDefault="005E4F19" w:rsidP="008C00C5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</w:t>
      </w:r>
      <w:r w:rsidR="008C00C5" w:rsidRPr="008C00C5">
        <w:rPr>
          <w:rFonts w:ascii="Times New Roman" w:hAnsi="Times New Roman"/>
          <w:sz w:val="28"/>
          <w:szCs w:val="28"/>
        </w:rPr>
        <w:t xml:space="preserve"> Департамента здравоохранения,</w:t>
      </w:r>
    </w:p>
    <w:p w:rsidR="008C00C5" w:rsidRPr="008C00C5" w:rsidRDefault="008C00C5" w:rsidP="008C00C5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00C5">
        <w:rPr>
          <w:rFonts w:ascii="Times New Roman" w:hAnsi="Times New Roman"/>
          <w:sz w:val="28"/>
          <w:szCs w:val="28"/>
        </w:rPr>
        <w:t>труда и социальной защиты населения</w:t>
      </w:r>
    </w:p>
    <w:p w:rsidR="008C00C5" w:rsidRPr="008C00C5" w:rsidRDefault="005E4F19" w:rsidP="008C00C5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Ненецкого автономного округа</w:t>
      </w:r>
      <w:r>
        <w:rPr>
          <w:rFonts w:ascii="Times New Roman" w:hAnsi="Times New Roman"/>
          <w:sz w:val="28"/>
          <w:szCs w:val="28"/>
        </w:rPr>
        <w:tab/>
        <w:t>С.А. Свиридов</w:t>
      </w:r>
    </w:p>
    <w:p w:rsidR="008A6569" w:rsidRDefault="008A6569" w:rsidP="008446DB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6"/>
          <w:szCs w:val="26"/>
          <w:lang w:eastAsia="ru-RU"/>
        </w:rPr>
      </w:pPr>
    </w:p>
    <w:p w:rsidR="008A6569" w:rsidRDefault="008A6569" w:rsidP="008446DB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6"/>
          <w:szCs w:val="26"/>
          <w:lang w:eastAsia="ru-RU"/>
        </w:rPr>
      </w:pPr>
    </w:p>
    <w:p w:rsidR="008A6569" w:rsidRDefault="008A6569" w:rsidP="008446DB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6"/>
          <w:szCs w:val="26"/>
          <w:lang w:eastAsia="ru-RU"/>
        </w:rPr>
        <w:sectPr w:rsidR="008A6569" w:rsidSect="003C1C4D">
          <w:pgSz w:w="11905" w:h="16838" w:code="9"/>
          <w:pgMar w:top="1134" w:right="850" w:bottom="1134" w:left="1701" w:header="720" w:footer="720" w:gutter="0"/>
          <w:cols w:space="720"/>
          <w:docGrid w:linePitch="299"/>
        </w:sectPr>
      </w:pPr>
    </w:p>
    <w:p w:rsidR="00E96AFE" w:rsidRPr="00C4654A" w:rsidRDefault="00E96AFE" w:rsidP="00C4654A">
      <w:pPr>
        <w:autoSpaceDE w:val="0"/>
        <w:autoSpaceDN w:val="0"/>
        <w:adjustRightInd w:val="0"/>
        <w:spacing w:after="0" w:line="240" w:lineRule="auto"/>
        <w:ind w:left="7797"/>
        <w:rPr>
          <w:rFonts w:ascii="Times New Roman" w:hAnsi="Times New Roman"/>
          <w:sz w:val="28"/>
          <w:szCs w:val="28"/>
          <w:lang w:eastAsia="ru-RU"/>
        </w:rPr>
      </w:pPr>
      <w:r w:rsidRPr="00C4654A">
        <w:rPr>
          <w:rFonts w:ascii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3073FB" w:rsidRPr="00C4654A" w:rsidRDefault="00F44D2C" w:rsidP="00C4654A">
      <w:pPr>
        <w:spacing w:after="0" w:line="240" w:lineRule="auto"/>
        <w:ind w:left="7797"/>
        <w:rPr>
          <w:rFonts w:ascii="Times New Roman" w:hAnsi="Times New Roman"/>
          <w:sz w:val="28"/>
          <w:szCs w:val="28"/>
          <w:lang w:eastAsia="ru-RU"/>
        </w:rPr>
      </w:pPr>
      <w:r w:rsidRPr="00C4654A">
        <w:rPr>
          <w:rFonts w:ascii="Times New Roman" w:hAnsi="Times New Roman"/>
          <w:sz w:val="28"/>
          <w:szCs w:val="28"/>
          <w:lang w:eastAsia="ru-RU"/>
        </w:rPr>
        <w:t xml:space="preserve">к </w:t>
      </w:r>
      <w:r w:rsidR="00E96AFE" w:rsidRPr="00C4654A">
        <w:rPr>
          <w:rFonts w:ascii="Times New Roman" w:hAnsi="Times New Roman"/>
          <w:sz w:val="28"/>
          <w:szCs w:val="28"/>
          <w:lang w:eastAsia="ru-RU"/>
        </w:rPr>
        <w:t>приказ</w:t>
      </w:r>
      <w:r w:rsidRPr="00C4654A">
        <w:rPr>
          <w:rFonts w:ascii="Times New Roman" w:hAnsi="Times New Roman"/>
          <w:sz w:val="28"/>
          <w:szCs w:val="28"/>
          <w:lang w:eastAsia="ru-RU"/>
        </w:rPr>
        <w:t>у</w:t>
      </w:r>
      <w:r w:rsidR="00E96AFE" w:rsidRPr="00C4654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B7AF8"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>Департамент</w:t>
      </w:r>
      <w:r w:rsidR="004D10BA"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>а</w:t>
      </w:r>
      <w:r w:rsidR="00AB7AF8"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здравоохранения,</w:t>
      </w:r>
      <w:r w:rsid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="00AB7AF8"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>труда и социальной защиты населения</w:t>
      </w:r>
      <w:r w:rsid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="00AB7AF8"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>Ненецкого автономного округа</w:t>
      </w:r>
      <w:r w:rsidR="0019665D"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="00E96AFE" w:rsidRPr="00C4654A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5E4F19">
        <w:rPr>
          <w:rFonts w:ascii="Times New Roman" w:hAnsi="Times New Roman"/>
          <w:sz w:val="28"/>
          <w:szCs w:val="28"/>
          <w:lang w:eastAsia="ru-RU"/>
        </w:rPr>
        <w:t>__</w:t>
      </w:r>
      <w:r w:rsidR="008446DB" w:rsidRPr="00C4654A">
        <w:rPr>
          <w:rFonts w:ascii="Times New Roman" w:hAnsi="Times New Roman"/>
          <w:sz w:val="28"/>
          <w:szCs w:val="28"/>
          <w:lang w:eastAsia="ru-RU"/>
        </w:rPr>
        <w:t>.</w:t>
      </w:r>
      <w:r w:rsidR="005E4F19">
        <w:rPr>
          <w:rFonts w:ascii="Times New Roman" w:hAnsi="Times New Roman"/>
          <w:sz w:val="28"/>
          <w:szCs w:val="28"/>
          <w:lang w:eastAsia="ru-RU"/>
        </w:rPr>
        <w:t>__.2018</w:t>
      </w:r>
      <w:r w:rsidR="00956107" w:rsidRPr="00C4654A"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="00CD3603" w:rsidRPr="00C4654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E4F19">
        <w:rPr>
          <w:rFonts w:ascii="Times New Roman" w:hAnsi="Times New Roman"/>
          <w:sz w:val="28"/>
          <w:szCs w:val="28"/>
          <w:lang w:eastAsia="ru-RU"/>
        </w:rPr>
        <w:t>__</w:t>
      </w:r>
    </w:p>
    <w:p w:rsidR="003073FB" w:rsidRPr="00C4654A" w:rsidRDefault="008501CA" w:rsidP="00C4654A">
      <w:pPr>
        <w:autoSpaceDE w:val="0"/>
        <w:autoSpaceDN w:val="0"/>
        <w:adjustRightInd w:val="0"/>
        <w:spacing w:after="0" w:line="240" w:lineRule="auto"/>
        <w:ind w:left="7797" w:right="33"/>
        <w:rPr>
          <w:rFonts w:ascii="Times New Roman" w:hAnsi="Times New Roman"/>
          <w:sz w:val="28"/>
          <w:szCs w:val="28"/>
          <w:lang w:eastAsia="ru-RU"/>
        </w:rPr>
      </w:pPr>
      <w:r w:rsidRPr="00C4654A">
        <w:rPr>
          <w:rFonts w:ascii="Times New Roman" w:hAnsi="Times New Roman"/>
          <w:sz w:val="28"/>
          <w:szCs w:val="28"/>
          <w:lang w:eastAsia="ru-RU"/>
        </w:rPr>
        <w:t>«</w:t>
      </w:r>
      <w:r w:rsidR="00C4654A" w:rsidRPr="00C4654A">
        <w:rPr>
          <w:rFonts w:ascii="Times New Roman" w:hAnsi="Times New Roman"/>
          <w:sz w:val="28"/>
          <w:szCs w:val="28"/>
        </w:rPr>
        <w:t>Об утверждении Перечня детализированных мероприятий государственной программы Ненецкого автономного округа «Развитие здравоохранения в Ненецком автономном округе</w:t>
      </w:r>
      <w:r w:rsidRPr="00C4654A">
        <w:rPr>
          <w:rFonts w:ascii="Times New Roman" w:hAnsi="Times New Roman"/>
          <w:sz w:val="28"/>
          <w:szCs w:val="28"/>
          <w:lang w:eastAsia="ru-RU"/>
        </w:rPr>
        <w:t>»</w:t>
      </w:r>
    </w:p>
    <w:p w:rsidR="003073FB" w:rsidRDefault="003073FB" w:rsidP="008501CA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4654A" w:rsidRDefault="00C4654A" w:rsidP="008501CA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4654A" w:rsidRDefault="00C4654A" w:rsidP="008501CA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501CA" w:rsidRDefault="008501CA" w:rsidP="008501CA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501CA" w:rsidRPr="00C4654A" w:rsidRDefault="00C4654A" w:rsidP="003073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д</w:t>
      </w:r>
      <w:r w:rsidR="008501CA"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>етализированны</w:t>
      </w: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>х</w:t>
      </w:r>
      <w:r w:rsidR="008501CA"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мероприятий</w:t>
      </w:r>
    </w:p>
    <w:p w:rsidR="008501CA" w:rsidRPr="00C4654A" w:rsidRDefault="008501CA" w:rsidP="003073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государственной программы Ненецкого автономного округа</w:t>
      </w:r>
    </w:p>
    <w:p w:rsidR="008501CA" w:rsidRDefault="008501CA" w:rsidP="003073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«Развитие здравоохранения в Ненецком автономном округе»</w:t>
      </w:r>
    </w:p>
    <w:p w:rsidR="00C4654A" w:rsidRDefault="00C4654A" w:rsidP="003073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654A" w:rsidRPr="00C4654A" w:rsidRDefault="00C4654A" w:rsidP="003073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5947" w:type="dxa"/>
        <w:tblInd w:w="-1253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276"/>
        <w:gridCol w:w="415"/>
        <w:gridCol w:w="524"/>
        <w:gridCol w:w="461"/>
        <w:gridCol w:w="584"/>
        <w:gridCol w:w="567"/>
        <w:gridCol w:w="426"/>
        <w:gridCol w:w="567"/>
        <w:gridCol w:w="1100"/>
        <w:gridCol w:w="992"/>
        <w:gridCol w:w="993"/>
        <w:gridCol w:w="883"/>
        <w:gridCol w:w="1025"/>
        <w:gridCol w:w="993"/>
        <w:gridCol w:w="1000"/>
        <w:gridCol w:w="1074"/>
        <w:gridCol w:w="940"/>
      </w:tblGrid>
      <w:tr w:rsidR="005E4F19" w:rsidRPr="000D675C" w:rsidTr="005E4F19">
        <w:trPr>
          <w:trHeight w:val="111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Наименование отдельного мероприятия, подпрограммы, основного мероприятия, детализированного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Код целевой статьи расходов окружного бюджета</w:t>
            </w:r>
          </w:p>
        </w:tc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Срок начала реализации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Срок окончания реализации 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Источник финансирования</w:t>
            </w:r>
          </w:p>
        </w:tc>
        <w:tc>
          <w:tcPr>
            <w:tcW w:w="80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Объем бюджетных ассигнований по годам реализации (тыс. руб.)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Целевой показатель для достижения значений которого реализуется мероприятие</w:t>
            </w:r>
          </w:p>
        </w:tc>
      </w:tr>
      <w:tr w:rsidR="005E4F19" w:rsidRPr="000D675C" w:rsidTr="005E4F19">
        <w:trPr>
          <w:trHeight w:val="11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ГП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Ц / ПГП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ОМ</w:t>
            </w:r>
          </w:p>
        </w:tc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 проект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2015 год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2016 год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2017 год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2018 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2019 год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 год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Государственная программа Ненецкого автономного округа "Развитие здравоохранения в Ненецком автономном округе"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14 933 429,8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2 798 773,9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2 278 393,5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1 861 142,7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2 012 830,7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2 230 578,0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1 925 276,4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1 842 292,2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13 945 329,8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1 818 473,9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2 275 393,5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1 859 942,7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2 009 830,7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2 229 978,0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1 925 276,4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1 842 292,2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13 458 971,5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1 813 352,5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2 230 054,7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1 822 766,1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1 922 904,4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2 032 963,6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1 811 702,2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1 828 238,5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486 358,3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5 121,4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45 338,8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37 176,6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86 926,3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197 014,4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113 574,2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14 053,7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бюджет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988 100,0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980 300,0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3 000,0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1 200,0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Отдельное мероприятие "Осуществление переданных полномочий органам государственной власти субъектов Российской Федерации в соответствии с частью 1 статьи 15 Федерального закона от 21 ноября 2011 года № 323-ФЗ "Об основах охраны здоровья граждан в Российской Федерации" полномочий Российской Федерации в сфере охраны здоровья"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2018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5 170,8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1 723,6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1 723,6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1 723,6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Ц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5 170,8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1 723,6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1 723,6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1 723,6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Ц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Ц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5 170,8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1 723,6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1 723,6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1 723,6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Отдельное мероприятие  "Расходы на содержание государственных органов и обеспечение их функций"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2018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273 985,9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95 476,7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89 254,6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89 254,6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Ц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273 985,9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95 476,7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89 254,6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89 254,6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Ц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273 985,9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95 476,7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89 254,6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89 254,6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Ц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Отдельное мероприятие "Обеспечение обязательного медицинского страхования неработающего населения  (Страховые взносы на обязательное медицинское страхование неработающего населения)"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2 351 629,0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377 757,2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390 268,9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387 838,8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383 000,8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398 351,1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414 412,2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Страховые взносы на обязательное медицинское страхование неработающего населения)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Ц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2 351 629,0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377 757,2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390 268,9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387 838,8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383 000,8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398 351,1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414 412,2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Ц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2 351 629,0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377 757,2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390 268,9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387 838,8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383 000,8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398 351,1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414 412,2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Ц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Отдельное мероприятие "Финансовое обеспечение реализации территориальной программы обязательного медицинского страхования в части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базовой программы обязательного медицинского страхования в соответствии с пунктом 3 статьи 8 Федерального закона от 29 ноября 2010 года N 326-ФЗ "Об обязательном медицинском страховании в Российской Федерации"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1 886 076,5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493 903,9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321 723,4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267 612,3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267 612,3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267 612,3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267 612,3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Устойчивое финансовое обеспечение реализации территориальной программы обязательного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медицинского страхования в связи с переходом на одноканальное финансирование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Ц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1 886 076,5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493 903,9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321 723,4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267 612,3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267 612,3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267 612,3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267 612,3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Ц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1 886 076,5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493 903,9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321 723,4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267 612,3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267 612,3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267 612,3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267 612,3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Ц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бюджет ТФОМС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Подпрограмма 1. 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3 419 471,6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1 117 976,3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532 811,7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402 286,6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379 013,1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414 510,2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291 854,6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291 854,6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2 964 371,6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662 876,3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532 811,7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402 286,6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379 013,1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414 510,2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291 854,6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291 854,6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2 919 501,7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662 634,4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532 464,4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401 992,5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378 732,5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361 328,1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291 713,4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291 713,4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44 869,9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241,9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347,3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294,1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53 182,1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141,2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141,2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455 100,0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455 100,0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6.1.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Основное мероприятие 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потребление табака, алкоголя и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психоактивных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веществ, в том числе у детей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1 764,8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504,6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179,6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1 764,8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504,6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179,6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1 764,80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301,60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504,60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179,60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6.1.1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Информирование населения о здоровом образе жизни и профилактике заболеваний (включая информацию о вреде курения, о здоровом питании, о физической активности)", в том числе: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1 764,8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504,6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179,6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1 764,8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504,6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179,6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1 764,80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301,60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504,60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179,60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6.1.1.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Размещение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информационных материалов, социальной рекламы по пропаганде здорового образа жизни в печатных средствах массовой информации, (включая информацию о вреде курения, о здоровом питании, о физической активности), изготовление и трансляция видеосюжетов по пропаганде здорового образа жизни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Департамент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региональной политики  Ненецкого автономного округа,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Размещени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е информационных материалов, трансляция видеосюжетов по пропаганде здорового образа жизни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6.1.1.2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Изготовление и тиражирование для населения полиграфической продукции (буклеты, брошюры, памятки), просветительских материалов для помещений (плакатов) по пропаганде здорового образа жизни (включая информацию о вреде курения, о здоровом питании, о физической активности)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1 764,8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504,6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179,6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Распространение среди населения материалов по пропаганде здорового образа жизни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1 764,8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504,6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179,6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1 764,8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504,6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179,6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197,0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6.1.2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Обучение медицинских работников, в том числе работающих с детьми и подростками, принципам консультирования по вопросам здорового образа жизни (организация помощи курящим, профилактика факторов риска, связанных с питанием, по вопросам физической активности)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Проведение обучения медицинских работников по вопросам здорового образа жизни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Основное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мероприятие 2. Развитие государственной системы профилактики немедицинского потребления наркотиков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ГБУЗ НАО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4 756,2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1 558,4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1 169,4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342,5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533,8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533,8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533,8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4 756,2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1 558,4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1 169,4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342,5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533,8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533,8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533,8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4 756,20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1 558,40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1 169,40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342,50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84,50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533,80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533,80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533,80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6.2.1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Проведение заседаний антинаркотической комиссии Ненецкого автономного округа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Аппарат Администрации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Координация деятельности территориальных органов федеральных органов исполнительной власти, органов исполнительной власти Ненецкого автономного округа и органов местного самоуправления муниципальных образований по противодействию незаконному обороту наркотических средств, психотропных веществ и их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прекурсоров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, а также осуществление мониторинга и оценка развития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наркоситуации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в Ненецком автономном округе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6.2.2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Детализированное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мероприятие. Тиражирование средств наглядной агитации и информации (буклеты, плакаты, листовки) по первичной профилактике наркомании и зависимости от других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психоактивных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веществ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ГБУЗ НАО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588,0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99,6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93,7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Распростра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нение среди населения материалов по первичной профилактике наркомании и зависимости от других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психоактивных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веществ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588,0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99,6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93,7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588,0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99,6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93,7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6.2.3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Проведение адресной информационно-пропагандистской кампании, направленной на информирование молодежи о негативных последствиях употребления наркотических средств и психотропных веществ, а также об ответственности за их употребление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образования, культуры и спорта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Проведение семинаров, лекций для обучающихся в образовательных организации всех типов и видов о негативных последствиях употребления наркотических средств и психотропных веществ, а также об ответственности за их употребление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6.2.4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Детализированное мероприятие. Введение уроков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наркопрофилактики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, профилактики приема алкоголя (лекции, диалоги, видеофильмы и обсуждения, конкурсы, акции), работа с родителями учащихся (родительскими комитетами), педагогами образовательных учреждений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108,5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21,5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Проведение медицинскими работниками лекций, диалогов с родителями учащихся, педагогами образовательных организаций. Проведение акций, показ видеофильмов, лекции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для обучающихся образовательных организаций по первичной профилактике наркомании и зависимости от других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психоактивных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веществ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108,5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21,5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108,5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21,5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6.2.5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Проведение волонтерами мероприятий по распространению ценностей здорового образа жизни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образования, культуры и спорта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Проведение ГБУ "Центр поддержки молодежных инициатив" тренингов, заседаний молодежного дискуссионного клуба, круглых столов по распространению ценностей здорового образа жизни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6.2.6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Детализированное мероприятие. Организация и проведение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наркомониторинга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посредством анкетирования определенных групп населения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1 824,3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118,8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123,8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127,4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127,4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127,4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Ежегодное проведение социологического исследования по выявлению уровня наркотизации общества и отношения населения Ненецкого автономного округа к проблемам наркомании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1 824,3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118,8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123,8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127,4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127,4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127,4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1 824,3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118,8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123,8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127,4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127,4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127,4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6.2.7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Детализированное мероприятие. Организация и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проведение тестирования учащихся в образовательных учреждениях общего и начального профессионального образования на предмет употребления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психоактивных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веществ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ГБУЗ НАО "Ненецкая окружная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1 231,0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842,5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129,5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129,5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129,5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Выявление потребителей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психоактивных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веществ среди учащихся в образовательных организациях общего и начального профессионального образования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1 231,0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842,5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129,5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129,5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129,5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1 231,0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842,5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129,5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129,5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129,5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6.2.8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Детализированное мероприятие. Организация и проведение исследований по выявлению потребителей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психоактивных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веществ среди призывников во время призывных кампаний в Ненецком автономном округе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827,6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236,4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125,0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155,4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155,4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155,4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Выявление потребителей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психоактивных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веществ среди призывников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827,6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236,4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125,0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155,4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155,4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155,4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827,6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236,4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125,0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155,4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155,4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155,4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3. Профилактика инфекционных заболеваний, включая иммунопрофилактику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79 568,2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8 556,1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9 955,8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17 374,5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10 934,4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10 915,8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10 915,8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10 915,8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79 568,2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8 556,1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9 955,8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17 374,5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10 934,4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10 915,8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10 915,8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10 915,8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79 568,20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8 556,10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9 955,80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17 374,50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10 934,40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10 915,80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10 915,80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10 915,80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6.3.1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Приобретение иммунобиологических препаратов и одноразового инструментария для медицинских организаций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73 943,1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8 401,4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9 845,4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14 509,9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10 296,6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10 296,6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10 296,6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10 296,6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иммунобиологическими препаратами и одноразовым инструментарием медицинских организаций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73 943,1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8 401,4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9 845,4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14 509,9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10 296,6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10 296,6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10 296,6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10 296,6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73 943,1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8 401,4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9 845,4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14 509,9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10 296,6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10 296,6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10 296,6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10 296,6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6.3.2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Обеспечение доставки иммунобиологически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х препаратов в медицинские организации Ненецкого автономного округа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973,2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110,4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144,0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153,5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153,5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153,5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Доставка иммунобиологических препаратов в сельские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медицинские организации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973,2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110,4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144,0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153,5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153,5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153,5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973,2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110,4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144,0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153,5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153,5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153,5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6.3.3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Приобретение холодильного оборудования для хранения вакцин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4 651,9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2 720,6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465,7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465,7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465,7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медицинских организаций холодильным оборудованием для хранения вакцин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4 651,9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2 720,6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465,7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465,7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465,7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4 651,9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2 720,6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465,7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465,7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465,7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6.3.4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Проведение начального этапа серологического скрининга населения (корь, полиомиелит, дифтерия, краснуха)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Проведение лабораторного исследования образцов крови индикаторных групп населения Ненецкого автономного округа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6.4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4. Профилактика ВИЧ-инфекции, вирусных гепатитов B и C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9 453,9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1 306,6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1 335,9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1 978,7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1 380,6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1 148,5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1 151,8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1 151,8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9 453,9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1 306,6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1 335,9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1 978,7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1 380,6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1 148,5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1 151,8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1 151,8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7 868,54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1 064,70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988,60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1 684,60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1 009,36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1 010,64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1 010,64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1 585,40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241,90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347,30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294,10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280,60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139,10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141,20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141,20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6.4.1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Приобретение диагностических тест-систем для проведения исследований на ВИЧ, гепатиты B и C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8 202,3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836,6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913,9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1 879,1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1 200,4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1 124,1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1 124,1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1 124,1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ГБУЗ НАО "Ненецкая окружная больница" диагностическими тест-системами для проведения исследований на ВИЧ, гепатиты B и C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8 202,3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836,6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913,9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1 879,1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1 200,4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1 124,1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1 124,1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1 124,1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7 006,4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643,4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678,1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1 684,6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1 000,1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1 000,1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1 000,1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1 195,9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235,8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194,5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124,0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124,0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124,0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6.4.2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Приобретение одноразового инъекционного инструментария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605,1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310,5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ГБУЗ НАО "Ненецкая окружная больница" одноразовым инъекционным инструментарием для диагностики ВИЧ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605,1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310,5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605,1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310,5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6.4.3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Приобретение одноразового белья для лаборатории СПИД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одноразовым бельем лаборатории СПИД ГБУЗ НАО "Ненецкая окружная больница"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6.4.4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Информирование и обучение различных групп населения средствам и методам профилактики ВИЧ-инфекции и гепатитов B и C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519,8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111,5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99,6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24,4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27,7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Обучение населения средствам и методам профилактики ВИЧ-инфекции и гепатитов B и C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519,8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111,5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99,6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24,4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27,7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9,3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111,5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99,6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15,1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17,2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6.5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5. Развитие первичной медико-санитарной помощи, в том числе сельским жителям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3 247 056,1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1 105 226,7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518 765,6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381 890,7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363 716,3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349 013,7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269 639,3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269 639,3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2 791 956,1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650 126,7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518 765,6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381 890,7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363 716,3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349 013,7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269 639,3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269 639,3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5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2 791 956,10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650 126,70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518 765,60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381 890,70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363 716,30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339 255,20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269 639,30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269 639,30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5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2 687 446,30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563 182,40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507 637,20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381 140,70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358 029,20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338 178,20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269 639,30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269 639,30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5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строительства, жилищно-коммунального хозяйства, энергетики и транспорта Ненецкого автономного округа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104 509,80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86 944,30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11 128,40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5 687,10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1 077,00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0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строительства, жилищно-коммунального хозяйства, энергетики и транспорта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9 758,50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455 100,00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455 100,00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6.5.1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 Реализация территориальной программы государственных гарантий бесплатного оказания гражданам медицинской помощи в Ненецком автономном округе при оказании первичной медико-санитарной помощи в амбулаторных условиях и в условиях дневного стационара,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3 142 546,3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1 018 282,4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507 637,2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381 140,7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358 029,2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338 178,2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269 639,3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269 639,3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Бесплатное оказание гражданам первичной медико-санитарной помощи в амбулаторных условиях, в условиях дневного стационара в Ненецком автономном округе в соответствии с территориальной программой государственных гарантий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2 687 446,3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563 182,4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507 637,2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381 140,7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358 029,2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338 178,2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269 639,3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269 639,3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окружной бюджет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2 687 446,3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563 182,4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507 637,2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381 140,7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358 029,2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338 178,2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269 639,3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269 639,3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Великовисочная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84 233,4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41 945,9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42 287,5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Великовисочная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28 430,5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28 430,5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Несская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56 982,8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28 986,1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27 996,7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Несская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18 071,4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18 071,4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"Нижне-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Пешская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53 211,7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26 895,3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26 316,4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"Нижне-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Пешская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19 692,2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19 692,2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Оксинская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37 409,9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21 594,9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15 815,0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Оксинская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4 958,1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4 958,1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Индигская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25 246,5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13 002,8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12 243,7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Индигская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8 950,7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8 950,7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"Хорей-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Верская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19 040,7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9 411,4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9 629,3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"Хорей-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Верская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7 793,2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7 793,2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Харутинская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15 548,6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8 008,0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7 540,6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Амдерминская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амбулатория"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23 374,3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14 186,1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9 188,2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Амдерминская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амбулатория"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3 281,4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3 281,4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Нельмин-Носовская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амбулатория"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34 487,1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17 849,9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16 637,2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"Карская амбулатория"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28 234,5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15 007,0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13 227,5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Колгуевская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амбулатория"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20 215,5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11 635,3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8 580,2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Колгуевская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амбулатория"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2 621,3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2 621,3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"Омская амбулатория"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43 625,0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22 159,7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21 465,3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"Красновская амбулатория"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41 745,8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24 071,8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17 674,0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"Красновская амбулатория"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5 246,9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5 246,9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Тельвисочная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амбулатория"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30 603,4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18 269,9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12 333,5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Тельвисочная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амбулатория"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3 813,4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3 813,4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Каратайская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амбулатория"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32 080,7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16 278,9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15 801,8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 НАО "Финансово-расчетный центр"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157 205,9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48 919,1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47 692,5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60 466,3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697 113,4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125 158,7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88 562,9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84 392,7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130 779,5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102 990,4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82 614,6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82 614,6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"Окружной противотуберкулезный диспансер"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123 549,7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37 121,8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40 514,5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13 380,9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18 502,7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6 611,6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3 709,1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3 709,1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8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"Центральная районная поликлиника Заполярного района"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1 018 526,7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51 271,0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49 334,7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134 071,9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198 838,7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225 061,6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179 974,4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179 974,4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стоматологическая поликлиника"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42 151,6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11 408,8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4 874,6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5 890,9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9 870,3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3 484,6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3 311,2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3 311,2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455 100,0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455 100,0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6.5.2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Детализированное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мероприятие.  Бюджетные инвестиции в объекты капитального строительства государственной собственности и (или) на приобретение объектов недвижимого имущества в государственную собственность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Департамент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104 509,8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86 944,3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11 128,4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5 687,1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10 835,5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104 509,8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86 944,3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11 128,4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5 687,1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10 835,5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104 509,80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86 944,30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11 128,40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5 687,10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1 077,0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9 758,5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6.5.2.1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ФАП в п.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Бугрино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, привязка проектной документации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839,2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541,9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Строительство ФАП в п.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Бугрино</w:t>
            </w:r>
            <w:proofErr w:type="spellEnd"/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839,2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541,9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6.5.2.2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ФАП в поселке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Варнек</w:t>
            </w:r>
            <w:proofErr w:type="spellEnd"/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930,9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930,9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Строительство ФАП в п.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Варнек</w:t>
            </w:r>
            <w:proofErr w:type="spellEnd"/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930,9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930,9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6.5.2.3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ФАП в д.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Пылемец</w:t>
            </w:r>
            <w:proofErr w:type="spellEnd"/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Строительство ФАП в д.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Пылемец</w:t>
            </w:r>
            <w:proofErr w:type="spellEnd"/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6.5.2.4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«ФАП 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д.Тошвиска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, строительство объекта»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Строительство ФАП в д.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Тошвиска</w:t>
            </w:r>
            <w:proofErr w:type="spellEnd"/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6.5.2.5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Клинико-диагностический корпус для ОГУЗ "Ненецкая окружная больница", с разработкой проектной документации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5 768,2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5 768,2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Строительство клинико-диагностического корпуса для ГБУЗ НАО "Ненецкая окружная больница"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5 768,2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5 768,2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5 768,2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5 768,2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6.5.2.6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Завершение работ по строительству объекта ФАП в с.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Шойна</w:t>
            </w:r>
            <w:proofErr w:type="spellEnd"/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8 943,3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3 256,2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5 687,1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Строительство ФАП в с.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Шойна</w:t>
            </w:r>
            <w:proofErr w:type="spellEnd"/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8 943,3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3 256,2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5 687,1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8 943,3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3 256,2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5 687,1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6.5.2.7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Подготовка участка строительства, устройство наружных сетей и благоустройство для объекта строительства "Амбулатория в п. Красное Ненецкого автономного округа"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8 500,0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благоустройство участка строительства объекта "Амбулатория в п. Красное Ненецкого автономного округа"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8 500,0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8 500,0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6.5.2.8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Лабораторно-диагностический корпус для ГБУЗ НАО "Ненецкая окружная больница"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69 178,9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67 538,2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1 640,7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69 178,9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67 538,2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1 640,7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6.5.2.9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Монтаж СКС и СПД в здании лабораторно-диагностического корпуса ГБУЗ НАО "Ненецкая окружная больница"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8 503,6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8 503,6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8 503,6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8 503,6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8 503,6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8 503,6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6.5.2.10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Здание поликлиники ГБУЗ "Ненецкая окружная больница", обследование, разработка проектной документации в целях реконструкции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6.5.2.11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ФАП в д.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Тошвиска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, привязка проектной документации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445,8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445,8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445,8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445,8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445,8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445,8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6.5.2.12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Строительство объекта "ФАП 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п.Хонгурей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 с привязкой проектной документации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6.5.2.13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Строительство объекта "ФАП 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д.Щелино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" с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привязкой проектной документации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Департамент строительства, жилищно-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360,0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360,0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360,0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6.5.2.14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Строительство объекта "Взрослая поликлиника ГБУЗ НАО "Ненецкая окружная больница" с разработкой проектной документации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6.5.2.15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Приобретение модульных конструкций врачебных амбулаторий, фельдшерских и фельдшерско-акушерских пунктов для населенных пунктов с численностью населения от 101 до 2000 человек. (ФАП в поселке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Варнек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2018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9 758,5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9 758,5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9 758,5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9 758,5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9 758,5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9 758,5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6.5.2.16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Мероприятия по приобретению и монтажу заглубленных локальных очистных сооружений для объектов здравоохранения (ФЗП с.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Шойна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))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2018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1 077,0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1 077,0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1 077,0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6.6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Основное мероприятие 6. Развитие системы раннего выявления заболеваний, патологических состояний и факторов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риска их развития, включая проведение медицинских осмотров и диспансеризации населения, в том числе у детей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76 872,4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1 026,9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1 080,4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520,6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2 709,3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52 701,4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9 416,9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9 416,9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06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76 872,4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1 026,9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1 080,4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520,6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2 709,3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52 701,4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9 416,9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9 416,9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06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33 587,90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1 026,90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1 080,40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520,60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2 709,30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9 416,90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9 416,90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9 416,90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06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43 284,50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43 284,50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6.6.1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Развитие системы раннего выявления заболеваний, факторов риска их развития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46 110,6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1 026,9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1 080,4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520,6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43 284,5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Приобретение реагентов и расходных материалов для диагностики неинфекционных заболеваний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06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46 110,6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1 026,9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1 080,4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520,6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43 284,5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06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2 826,1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1 026,9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1 080,4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520,6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06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43 284,5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43 284,5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6.6.2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Развитие системы раннего выявления онкологических заболеваний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2017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30 761,8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2 511,1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9 416,9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9 416,9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9 416,9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06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30 761,8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2 511,1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9 416,9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9 416,9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9 416,9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06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30 761,8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2 511,1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9 416,9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9 416,9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9 416,9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06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Подпрограмма 2. Совершенствование оказания специализированной медицинской помощи, скорой, в том числе скорой специализированной, медицинской помощи, медицинской эвакуации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4 498 229,9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1 359 287,4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586 666,2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554 795,5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533 418,4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600 593,4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431 734,5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431 734,5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3 975 529,9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836 587,4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586 666,2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554 795,5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533 418,4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600 593,4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431 734,5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431 734,5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3 962 609,80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831 927,10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582 930,10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551 824,00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533 398,40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599 613,00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431 458,60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431 458,60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12 920,10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4 660,30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3 736,10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2 971,50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980,40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275,90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275,90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522 700,00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522 700,00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1. Совершенствование системы оказания медицинской помощи больным туберкулезом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"Окружной противотуберкулезный диспансер" КУ НАО "Финансово-расчетный центр"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7 831,7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1 050,5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1 673,3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1 454,4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708,8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936,1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1 004,3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1 004,3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7 831,7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1 050,5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1 673,3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1 454,4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708,8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936,1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1 004,3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1 004,3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3 043,40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141,40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688,80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728,40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728,40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728,40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4 788,30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909,10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1 645,30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1 454,40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207,70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275,90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275,90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7.1.1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Детализированное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мероприятие. Приобретение современного оборудования и расходного материала для диагностики туберкулеза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ГБУЗ НАО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"Окружной противотуберкулезный диспансер"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е ГБУЗ НАО "Окружной противотуберкулезный диспансер" современным оборудованием и расходным материалом для диагностики туберкулеза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7.1.2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Детализированное мероприятие. Приобретение лекарственных препаратов для этиотропного, патогенетического,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симтоматического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лечения больных туберкулезом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"Окружной противотуберкулезный диспансер"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7 401,1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909,1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1 645,3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1 454,4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860,9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929,1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929,1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лекарственными препаратами для лечения больных туберкулезом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7 401,1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909,1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1 645,3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1 454,4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860,9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929,1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929,1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2 612,8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653,2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653,2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653,2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4 788,3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909,1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1 645,3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1 454,4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207,7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275,9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275,9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7.1.3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Социальная поддержка лицам, больным активными формами туберкулеза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430,60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141,4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75,2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Предоставление ежемесячной денежной выплаты лицам, больным активными формами туберкулеза, находящимся под диспансерным наблюдением и соблюдающим режим терапии при лечении туберкулеза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430,60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141,40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75,20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75,20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75,20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4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430,60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141,40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75,20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75,20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75,20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9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"Окружной противотуберкулезный диспансер"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141,4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 НАО "Финансово-расчетный центр"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75,2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Основное мероприятие 2. Совершенствование оказания медицинской помощи лицам, инфицированным вирусом иммунодефицита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человека, гепатитами B и C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28 266,4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3 819,2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3 065,4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5 679,0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2 603,6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4 366,4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4 366,4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4 366,4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28 266,4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3 819,2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3 065,4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5 679,0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2 603,6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4 366,4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4 366,4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4 366,4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23 158,40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2 319,10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974,60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4 161,90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2 603,60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4 366,4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4 366,40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4 366,40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5 108,00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1 500,10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2 090,80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1 517,10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бюджет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7.2.1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Укрепление материально-технической базы кабинета по профилактике инфекционных заболеваний и СПИДа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542,7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451,7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91,0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медицинским оборудованием в соответствии с порядками оказания медицинской помощи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542,7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451,7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91,0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542,7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451,7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91,0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7.2.2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Приобретение антивирусных препаратов для лечения лиц, инфицированных вирусами иммунодефицита человека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27 723,7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3 367,5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2 974,4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5 679,0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2 603,6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4 366,4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4 366,4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4 366,4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антивирусными препаратами лиц, инфицированных вирусами иммунодефицита человека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27 723,7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3 367,5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2 974,4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5 679,0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2 603,6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4 366,4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4 366,4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4 366,4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22 615,7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1 867,4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883,6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4 161,9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2 603,6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4 366,4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4 366,4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4 366,4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5 108,0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1 500,1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2 090,8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1 517,1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3. Совершенствование наркологической помощи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14 461,4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5 087,2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1 007,8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2 335,5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584,1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1 815,6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1 815,6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1 815,6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14 461,4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5 087,2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1 007,8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2 335,5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584,1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1 815,6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1 815,6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1 815,6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12 210,30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2 836,10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1 007,80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2 335,50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584,10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1 815,6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1 815,60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1 815,60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2 251,10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2 251,10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7.3.1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Создание эффективной системы лечения лиц, страдающих алкогольной и наркотической зависимостью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12 063,5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2 763,3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933,8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2 335,5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584,1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1 815,6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1 815,6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1 815,6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современными лекарственными препаратами лиц, страдающих алкогольной и наркотической зависимостью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12 063,5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2 763,3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933,8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2 335,5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584,1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1 815,6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1 815,6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1 815,6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12 063,5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2 763,3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933,8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2 335,5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584,1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1 815,6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1 815,6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1 815,6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7.3.2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Детализированное мероприятие. Оказание социальной помощи наркозависимым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больным для лечения и реабилитации в медицинских организациях, расположенных за пределами округа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Департамент здравоохранения, труда и социальной защиты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населения 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Компенсация расходов жителям Ненецкого автономног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о округа, понесенных ими при оказании специализированной медицинской помощи, осуществлении медицинской реабилитации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7.3.3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Совершенствование материально-технической базы медицинских организаций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2 251,1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2 251,1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Оснащение медицинским оборудованием в соответствии с порядками оказания медицинской помощи по данному профилю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2 251,1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2 251,1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2 251,1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2 251,1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7.3.4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Обучение врачей психиатров-наркологов современным методам выявления, лечения и реабилитации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74,0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Повышение квалификации врачей психиатров-наркологов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74,0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74,0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7.4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4. Совершенствование системы оказания медицинской помощи больным с психическими расстройствами и расстройствами поведения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7.5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Основное мероприятие 5. Совершенствование системы оказания медицинской помощи больным сосудистыми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заболеваниями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Департамент здравоохранения, труда и социальной защиты населения  Ненецкого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7.6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6. Совершенствование системы оказания медицинской помощи больным онкологическими заболеваниями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06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06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06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7.7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7. Оказание медицинской помощи в соответствии со стандартами, порядками оказания паллиативной медицинской помощи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772,7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772,7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Организация медицинской помощи в соответствии с порядками оказания медицинской помощи по данному профилю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07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772,7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772,7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07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07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772,7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772,7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7.8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8. Совершенствование оказания скорой, в том числе скорой специализированной, медицинской помощи, медицинской эвакуации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Организация медицинской помощи в соответствии с порядками оказания медицинской помощи по данному профилю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08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08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08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7.8.1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Замена санитарного транспорта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автомобилями скорой медицинской помощи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08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08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08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7.9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Основное мероприятие 9. Совершенствование системы оказания специализированной,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высокотехнологичной медицинской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4 436 563,3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1 347 715,0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579 304,2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543 993,0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529 521,9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592 702,6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424 548,2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424 548,2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3 913 863,3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825 015,0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579 304,2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543 993,0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529 521,9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592 702,6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424 548,2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424 548,2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3 913 863,3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825 015,0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579 304,2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543 993,0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529 521,9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592 702,6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424 548,2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424 548,2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6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3 881 424,6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803 241,4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576 932,0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543 208,3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522 013,7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592 702,6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424 548,2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424 548,2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6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строительства, жилищно-коммунального хозяйства, энергетики и транспорта Ненецкого автономного округа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32 438,7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21 773,6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2 372,2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784,7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7 508,2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522 700,0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522 700,0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46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7.9.1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Оказание медицинской помощи в рамках территориальной программы государственных гарантий бесплатного оказания гражданам медицинской помощи при оказании специализированной медицинской помощи, скорой, в том числе скорой специализированной, медицинской помощи, медицинской эвакуации,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3 775 406,3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1 255 079,9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500 275,4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459 979,7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417 196,9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488 136,0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327 369,2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327 369,2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Бесплатное оказание гражданам специализированной медицинской помощи, скорой, в том числе скорой специализированной медицинской помощи, медицинской эвакуации в Ненецком автономном округе в соответствии с территориальной программой государственных гарантий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3 252 706,3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732 379,9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500 275,4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459 979,7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417 196,9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488 136,0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327 369,2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327 369,2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3 252 706,3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732 379,9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500 275,4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459 979,7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417 196,9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488 136,0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327 369,2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327 369,2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Великовисочная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30 095,8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15 687,9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14 407,9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Великовисочная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17 915,6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17 915,6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Несская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26 819,9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13 943,9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12 876,0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Несская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17 271,5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17 271,5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"Нижне-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Пешская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43 563,9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24 212,4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19 351,5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"Нижне-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Пешская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20 829,6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20 829,6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Оксинская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24 583,9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13 872,4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10 711,5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Оксинская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3 436,4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3 436,4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Индигская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24 157,3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12 508,0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11 649,3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Индигская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12 782,6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12 782,6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"Хорей-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Верская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25 276,5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11 304,8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13 971,7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"Хорей-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Верская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13 822,3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13 822,3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Харутинская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25 529,7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12 942,6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12 587,1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 НАО "Финансово-расчетный центр"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54 686,8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26 632,0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24 068,7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3 986,1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2 011 477,9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470 280,3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256 835,0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241 517,3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289 392,5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350 300,8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201 576,0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201 576,0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"Окружной противотуберкулезный диспансер"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900 456,6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130 995,6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120 380,3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131 854,7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127 804,4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137 835,2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125 793,2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125 793,2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522 700,0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522 700,0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7.9.2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Детализированное мероприятие. Предоставление социальной помощи при заболеваниях, требующих специальных методов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диагностики, лечения, использования сложных медицинских технологии и медицинской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165 201,6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22 922,8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16 761,2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18 048,6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24 969,0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27 500,0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27 500,0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27 500,0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Компенсация расходов жителям Ненецкого автономного округа, понесенных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ими при оказании специализированной медицинской помощи, осуществлении медицинской реабилитации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165 201,6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22 922,8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16 761,2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18 048,6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24 969,0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27 500,0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27 500,0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27 500,0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165 201,6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22 922,8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16 761,2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18 048,6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24 969,0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27 500,0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27 500,0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27 500,0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2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39 684,0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22 922,8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16 761,2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 НАО "Финансово-расчетный центр"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125 517,6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18 048,6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24 969,0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27 500,0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27 500,0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27 500,0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7.9.3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Предоставление социальной помощи на компенсацию проезда для лечения, консультаций и медицинской реабилитации в окружные и другие лечебные учреждения здравоохранения в пределах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463 516,7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47 938,7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59 895,4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65 180,0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78 155,0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75 707,6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68 320,0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68 320,0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Компенсация стоимости проезда до медицинских организаций, расположенных на территории и за пределами Ненецкого автономного округа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463 516,7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47 938,7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59 895,4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65 180,0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78 155,0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75 707,6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68 320,0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68 320,0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463 516,7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47 938,7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59 895,4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65 180,0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78 155,0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75 707,6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68 320,0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68 320,0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78 803,0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34 524,9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44 278,1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9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"Окружной противотуберкулезный диспансер"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1 869,8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1 042,4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827,4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8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стоматологическая поликлиника"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2 321,0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1 053,0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1 268,0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 НАО "Финансово-расчетный центр"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380 522,9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11 318,4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13 521,9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65 180,0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78 155,0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75 707,6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68 320,0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68 320,0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49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7.9.4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Детализированное мероприятие. Бюджетные инвестиции в объекты капитального строительства государственной собственности и (или) на приобретение объектов недвижимого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имущества в государственную собственность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Департамент строительства, жилищно-коммунального хозяйства, энергетики и транспорта Ненецкого автономного округа, КУ НАО "Централизованн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32 438,7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21 773,6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2 372,2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784,7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7 508,2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32 438,7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21 773,6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2 372,2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784,7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7 508,2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32 438,70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21 773,60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2 372,20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784,70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7 508,20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бюджет ТФОМС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7.9.4.1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Строительство объекта "Инфекционное отделение ГБУЗ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Ненецая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окружная больница", с корректировкой проектной документации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2 236,5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2 236,5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Строительство инфекционного отделения ГБУЗ НАО "Ненецкая окружная больница" на 50 коек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2 236,5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2 236,5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2 236,5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2 236,5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43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7.9.4.2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Строительство участковой больницы на 10 коек с разработкой ПСД в п. Хорей-Вер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4 220,8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4 220,8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Строительство участковой больницы п. Хорей-Вер</w:t>
            </w:r>
          </w:p>
        </w:tc>
      </w:tr>
      <w:tr w:rsidR="005E4F19" w:rsidRPr="000D675C" w:rsidTr="005E4F19">
        <w:trPr>
          <w:trHeight w:val="43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4 220,8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4 220,8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4 220,8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4 220,8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49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7.9.4.3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Здание отделения скорой медицинской помощи ОГУЗ "Ненецкая окружная больница", строительство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14 219,7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14 219,7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Строительство здания отделения скорой медицинской помощи ГБУЗ НАО "Ненецкая окружная больница"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14 219,7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14 219,7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14 219,7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14 219,7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7.9.4.4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Реконструкция объекта "Гараж ГБУЗ НАО "Ненецкая окружная больница"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2 272,6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2 199,3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Реконструкция гаража ГБУЗ НАО "Ненецкая окружная больница"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2 272,6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2 199,3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7.9.4.5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Монтаж СКС и СПД в здании отделения скорой медицинской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помощи ГБУЗ НАО "Ненецкая окружная больница"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Департамент строительства, жилищно-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7.9.4.6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Участковая больница в п. Нижняя Пеша Ненецкого автономного округа, привязка проектной документации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Строительство участковой больницы п. Нижняя Пеша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7.9.4.7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Психонаркологическое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отделение ГБУЗ НАО "Ненецкая окружная больница", разработка проектной документации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172,9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Строительство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психонаркологического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отделения ГБУЗ НАО "Ненецкая окружная больница"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172,9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172,9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7.9.4.8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Пристройка к главному корпусу ГБУЗ НАО "Ненецкая окружная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больница</w:t>
            </w:r>
            <w:proofErr w:type="gram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",разработка</w:t>
            </w:r>
            <w:proofErr w:type="spellEnd"/>
            <w:proofErr w:type="gram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проектной документации, Строительство объекта "Пристройка к главному корпусу ГБУЗ НАО "Ненецкая окружная больница""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8 292,9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784,7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7 508,2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Реконструкция главного корпуса ГБУЗ НАО "Ненецкая окружная больница"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8 292,9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784,7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7 508,2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8 292,9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784,7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7 508,2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7.9.4.9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Строительство объекта "Окружной противотуберкулезный диспансер" с разработкой проектной документации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Приведение площадей помещений в соответствие с действующими санитарно-эпидемиоло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гическими правилами и нормативами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бюджет ТФОМС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7.9.4.10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Участковая больница в п.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Харута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Ненецкого автономного округа, привязка проектной документации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Строительство участковой больницы в п.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Харута</w:t>
            </w:r>
            <w:proofErr w:type="spellEnd"/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7.9.5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Развитие службы крови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больница", КУ НАО "Финансово-расчетный центр"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10 334,4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1 615,5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1 615,5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1 333,6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1 692,8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1 359,0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1 359,0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1 359,0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10 334,4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1 615,5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1 615,5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1 333,6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1 692,8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1 359,0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1 359,0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1 359,0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10 334,40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1 615,50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1 615,50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1 333,60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1 692,80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1 359,00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1 359,00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1 359,00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7.9.5.1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Пропаганда донорства крови и ее компонентов среди населения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Проведение мероприятий по информированию населения о социальной значимости безвозмездного донорства крови и (или) ее компонентов, организация проведения "Дня донора"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7.9.5.2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питания доноров крови и ее компонентов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738,9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114,3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81,8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107,2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107,2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107,2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Предоставление питания за каждую сданную дозу крови и ее компонентов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738,9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114,3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81,8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107,2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107,2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107,2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738,9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114,3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81,8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107,2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107,2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107,2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бюджет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7.9.5.3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Осуществление мер социальной поддержки доноров крови и ее компонентов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9 595,5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1 501,2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1 501,2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1 251,8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1 585,9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1 251,8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1 251,8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1 251,8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Предоставление дополнительной единовременной денежной выплаты лицам, являющимся активными (кадровыми) донорами крови и ее компонентов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9 595,5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1 501,2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1 501,2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1 251,8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1 585,9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1 251,8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1 251,8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1 251,8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9 595,5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1 501,2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1 501,2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1 251,8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1 585,9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1 251,8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1 251,8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1 251,8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5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3 002,4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1 501,2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1 501,2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5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 НАО "Финансово-расчетный центр"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6 593,1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1 251,8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1 585,9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1 251,8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1 251,8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1 251,8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9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Подпрограмма 3. Охрана здоровья матери и ребенка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390 984,7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119 819,1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115 527,8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29 396,9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30 861,6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36 815,2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31 793,1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31 793,1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390 984,7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119 819,1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115 527,8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29 396,9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30 861,6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36 815,2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31 793,1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31 793,1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390 765,5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119 599,9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115 527,8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29 396,9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30 861,6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33 726,6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31 793,1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31 793,1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3 088,6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1. Создание системы раннего выявления и коррекции нарушений развития ребенка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8 783,9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461,0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480,9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746,3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1 003,6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2 030,7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2 030,7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2 030,7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8 783,9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461,0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480,9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746,3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1 003,6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2 030,7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2 030,7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2 030,7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8 564,7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241,8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480,9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746,3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1 003,6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2 030,7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2 030,7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2 030,7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8.1.1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Детализированное мероприятие. Проведение комплексной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пренатальной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(дородовой) диагностики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медицинских организаций медицинским оборудованием в соответствии с порядками оказания медицинско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й помощи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8.1.2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Детализированное мероприятие. Проведение неонатального скрининга,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аудиологического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скрининга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8 783,9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461,0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480,9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746,3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1 003,6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2 030,7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2 030,7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2 030,7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медицинских организации медицинским оборудованием, расходными материалами в соответствии с порядками оказания медицинской помощи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8 783,9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461,0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480,9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746,3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1 003,6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2 030,7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2 030,7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2 030,7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8 564,7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241,8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480,9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746,3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1 003,6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2 030,7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2 030,7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2 030,7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2. Выхаживание детей с экстремально низкой массой тела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медицинских организаций медицинским оборудованием в соответствии с порядками оказания медицинской помощи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8.3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3. Совершенствование методов профилактики вертикальной передачи ВИЧ-инфекции от матери ребенку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365,4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120,8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антивирусными препаратами для лечения и профилактики ВИЧ-инфекции у беременных и новорожденных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365,4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120,8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365,4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120,8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8.4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4. Профилактика абортов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Проведение комплекса мероприятий, направленных на профилакти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ку и снижение абортов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8.5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5. Оказание медицинской, социальной помощи детям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381 835,4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119 243,5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114 926,1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28 650,6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29 728,0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381 835,4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119 243,5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114 926,1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28 650,6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29 728,0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381 835,40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119 243,50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114 926,10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28 650,60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29 728,00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8.5.1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Оказание медицинской помощи в рамках территориальной программы государственных гарантий бесплатного оказания гражданам медицинской помощи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"Окружной специализированный дом ребенка для детей с поражением нервной системы, нарушением психики"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161 830,1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84 469,9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77 360,2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Бесплатное оказание детям медицинской помощи в Ненецком автономном округе в соответствии с территориальной программой государственных гарантий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161 830,1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84 469,9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77 360,2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161 830,1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84 469,9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77 360,2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8.5.2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Организация обеспечения полноценным питанием (специализированными продуктами) детей в возрасте до трех лет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215 703,1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33 149,0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34 888,3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28 650,6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29 728,0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Бесплатное предоставление набора продуктов в соответствии с перечнем продуктов и нормами обеспечения бесплатным питанием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215 703,1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33 149,0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34 888,3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28 650,6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29 728,0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окружной бюджет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215 703,1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33 149,0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34 888,3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28 650,6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29 728,0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2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110 866,6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33 149,0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34 888,3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28 650,6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14 178,7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ГКУ НАО "Отделение социальной защиты населения"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104 836,5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15 549,3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29 762,4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8.5.3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"Окружной специализированный дом ребенка для детей с поражением нервной системы, нарушением психики", разработка проектной сметной документации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стройзаказчик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4 302,2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1 624,6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2 677,6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Строительство ГБУЗ НАО "Окружной специализированный дом ребенка для детей с поражением нервной системы, нарушением психики"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4 302,2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1 624,6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2 677,6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4 302,2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1 624,6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2 677,6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8.6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Основное мероприятие 6. </w:t>
            </w:r>
            <w:r w:rsidRPr="00EC42D7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Развитие материально-технической базы детских поликлиник и детских поликлинических отделений медицинских организаций Ненецкого автономного округа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2018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15066,3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5 022,1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5 022,1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5 022,1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B51AE8" w:rsidRDefault="005E4F19" w:rsidP="009A2077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B51AE8">
              <w:rPr>
                <w:rFonts w:ascii="Times New Roman" w:hAnsi="Times New Roman" w:cs="Times New Roman"/>
                <w:sz w:val="12"/>
                <w:szCs w:val="12"/>
              </w:rPr>
              <w:t>Увеличение доли детских поликлиник и детских поликлинических отделений медицинских организаций Ненецкого автономного округа, доос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нащенных медицинскими изделиями</w:t>
            </w:r>
            <w:r w:rsidRPr="00B51AE8">
              <w:rPr>
                <w:rFonts w:ascii="Times New Roman" w:hAnsi="Times New Roman" w:cs="Times New Roman"/>
                <w:sz w:val="12"/>
                <w:szCs w:val="12"/>
              </w:rPr>
              <w:t>.</w:t>
            </w:r>
          </w:p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15066,3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5 022,1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5 022,1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5 022,1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5800,5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1 933,5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1 933,5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1 933,5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9265,8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3 088,6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3 088,6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3 088,6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40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Подпрограмма 4. Развитие медицинской реабилитации и санаторно-курортного лечения, в том числе детям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17 936,5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17 936,5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4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17 936,5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17 936,5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17 936,5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17 936,5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1. Оказание медицинской помощи в соответствии со стандартами, порядками оказания медицинской помощи по медицинской реабилитации, санаторно-курортному лечению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Организация медицинской помощи в соответствии с порядками оказания медицинской помощи по данному профилю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Основное мероприятие 2. Оснащение подразделений медицинских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организаций, оказывающих реабилитационную медицинскую помощь, современным медицинским оборудованием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17 936,5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17 936,5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медицинским оборудован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ием в соответствии с порядками оказания медицинской помощи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17 936,5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17 936,5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17 936,5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17 936,5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Подпрограмма 5. Кадровое обеспечение системы здравоохранения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182 095,9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22 531,3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23 550,8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17 570,4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33 547,8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28 965,2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27 965,2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27 965,2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171 795,9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20 031,3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20 550,8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16 370,4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30 547,8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28 365,2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27 965,2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27 965,2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161 565,9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20 031,3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20 550,8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16 370,4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30 547,8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24 955,2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24 555,2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24 555,2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10 230,0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3 410,0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3 410,0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3 410,0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3 000,0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1 200,0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1. Мероприятия планирования и мониторинга кадрового обеспечения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Устранение дефицита медицинских кадров, достижение плановых показателен по численности и структуре медицинских кадров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2. Мероприятия по подготовке специалистов с медицинским образованием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88,8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88,8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88,8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своевременного обучения по программам дополнительного медицинского и фармацевтического образования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88,8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88,8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88,8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88,8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88,8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88,8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10.3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Основное мероприятие 3. Мероприятия по организации непрерывного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обучения медицинского персонала, последипломной подготовки (повышение квалификации, переподготовка, аттестация)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55 493,2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445,0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14 828,8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11 717,6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5 292,6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7 736,4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7 736,4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7 736,4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Проведение обучения в рамках целевой подготовки,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повышения квалификации, профессиональной переподготовки медицинских работников в соответствии с плановыми показателями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55 493,2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445,0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14 828,8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11 717,6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5 292,6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7 736,4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7 736,4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7 736,4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55 493,2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445,0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14 828,8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11 717,6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5 292,6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7 736,4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7 736,4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7 736,4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91,8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27 959,2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445,0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9 527,0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6 763,7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3 274,5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3 274,5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3 274,5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"Окружной противотуберкулезный диспансер"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3 234,3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317,7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307,0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702,4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702,4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702,4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стоматологическая поликлиника"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562,4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529,0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33,4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"Центральная районная поликлиника Заполярного района"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17 753,2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1 187,6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3 585,2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3 245,4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3 245,0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3 245,0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3 245,0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"Окружной специализированный дом ребенка для детей с поражением нервной системы, нарушением психики"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295,3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Великовисочная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224,0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Несская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203,0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"Нижне-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Пешская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63,8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Индигская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25,0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"Хорей-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Верская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участковая больница"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18,1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 НАО "Бюро судебно-медицинской экспертизы"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2 090,9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402,6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514,5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514,5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514,5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 НАО "Финансово-расчетный центр"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2 972,2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2 972,2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10.4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4. Меры социальной поддержки, направленные на привлечение и закрепление молодых специалистов в учреждениях здравоохранения НАО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126 317,9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22 086,3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8 722,0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5 852,8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28 236,8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21 140,0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20 140,0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20 140,0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116 017,9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19 586,3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5 722,0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4 652,8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25 236,8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20 540,0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20 140,0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20 140,0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105 787,9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19 586,3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5 722,0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4 652,8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25 236,8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17 130,0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16 730,0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16 730,0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10 230,0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3 410,0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3 410,0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3 410,0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3 000,0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1 200,0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49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10.4.1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Предоставление денежной компенсации за наём жилых помещений специалистам бюджетных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66 182,20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22 262,20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14 640,00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14 640,00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14 640,00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Предоставление ежемесячных выплат молодым специалистам в течение трех лет со дня заключения трудового договора</w:t>
            </w:r>
          </w:p>
        </w:tc>
      </w:tr>
      <w:tr w:rsidR="005E4F19" w:rsidRPr="000D675C" w:rsidTr="005E4F19">
        <w:trPr>
          <w:trHeight w:val="4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66 182,20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22 262,20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14 640,00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14 640,00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14 640,00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66 182,20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22 262,20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14 640,00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14 640,00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14 640,00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55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50 315,2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18 815,2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10 500,0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10 500,0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10 500,0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"Окружной противотуберкулезный диспансер"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4 230,0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990,0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1 080,0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1 080,0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1 080,0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стоматологическая поликлиника"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4 185,0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765,0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1 140,0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1 140,0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1 140,0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2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"Центральная районная поликлиника Заполярного района"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7 452,0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1 692,0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1 920,0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1 920,0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1 920,0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10.4.2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Единовременная премиальная выплата за стаж работы в Ненецком автономном округе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2017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Предоставление ежемесячных выплат специалистам, работающим в сельской местности в медицинских организациях Ненецкого автономного округа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0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"Окружной противотуберкулезный диспансер"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стоматологическая поликлиника"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0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"Центральная районная поликлиника Заполярного района"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10.4.3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Возмещение расходов на оплату коммунальных услуг медицинским работникам, проживающим в сельских населенных пунктах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 НАО "Финансово-расчетный центр"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10 508,2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2 966,3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2 714,5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3 852,8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974,6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Возмещение расходов на оплату коммунальных услуг медицинским работникам, проживающим в сельских населенных пунктах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10 508,2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2 966,3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2 714,5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3 852,8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974,6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10 508,2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2 966,3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2 714,5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3 852,8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974,6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10.4.4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Единовременная компенсационная выплата медицинским работникам в возрасте до 50 лет, прибывшим или переехавшим на работу в сельский населенный пункт либо рабочий поселок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49 627,5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19 120,0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6 007,5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2 000,0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6 500,0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5 500,0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5 500,0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Привлечение медицинских работников в возрасте до 35 лет на работу в сельский населенный пункт либо рабочий поселок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39 327,5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16 620,0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3 007,5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800,0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5 900,0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5 500,0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5 500,0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29 097,5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16 620,0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3 007,5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800,0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2 490,0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2 090,0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2 090,0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10 230,0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3 410,0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3 410,0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3 410,0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3 000,0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1 200,0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3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Подпрограмма 6. Совершенствование системы лекарственного обеспечения населения, в том числе в амбулаторных условиях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654 459,7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68 847,4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106 674,3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100 995,4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101 973,5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123 668,3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76 150,4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76 150,4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654 459,7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68 847,4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106 674,3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100 995,4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101 973,5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123 668,3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76 150,4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76 150,4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495 135,0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68 847,4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65 418,9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67 084,4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69 930,4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88 559,1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67 647,4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67 647,4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159 324,7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41 255,4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33 911,0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32 043,1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35 109,2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8 503,0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8 503,0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Основное мероприятие 1. Обеспечение отдельных категорий граждан Российской Федерации, проживающих на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территории Ненецкого автономного округа, лекарственными препаратами и изделиями медицинского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638 948,5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66 349,2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103 483,4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98 429,0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100 219,3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119 891,4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75 288,1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75 288,1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Обеспечение отдельных категорий граждан лекарственными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препаратами и изделиями медицинского назначения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638 948,5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66 349,2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103 483,4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98 429,0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100 219,3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119 891,4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75 288,1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75 288,1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5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Департамент здравоохранения, труда и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социальной защиты населения  Ненецкого автономного округа</w:t>
            </w: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18</w:t>
            </w: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479 623,8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66 349,2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62 228,0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64 518,0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68 176,2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84 782,2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66 785,1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66 785,1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5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216 545,8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66 349,2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62 228,0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64 518,0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23 450,6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5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 НАО "Финансово-расчетный центр"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263 078,0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44 725,6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84 782,2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66 785,1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66 785,1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 НАО "Финансово-расчетный центр"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159 324,7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41 255,4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33 911,0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32 043,1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35 109,2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8 503,0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8 503,0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2. Приобретение лекарственных препаратов для лечения осложнений сахарного диабета, средств введения инсулина, средств контроля за гликемией крови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8 317,1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1 753,1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1 844,3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1 741,6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940,2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679,3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679,3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679,3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лекарственными препаратами пациентов для лечения осложнении сахарного диабета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8 317,1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1 753,1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1 844,3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1 741,6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940,2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679,3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679,3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679,3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8 317,1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1 753,1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1 844,3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1 741,6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940,2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679,3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679,3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679,3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11.3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3. Приобретение инсулиновой помпы и расходного материала к ней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7 194,1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745,1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1 346,6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824,8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814,0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3 097,6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183,0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183,0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инсулиновой помпой и расходными материалами к ней пациентов с сахарным диабетом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7 194,1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745,1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1 346,6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824,8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814,0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3 097,6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183,0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183,0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7 194,1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745,1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1 346,6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824,8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814,0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3 097,6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183,0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183,0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Подпрограмма 7. Информатизация здравоохранения, включая развитие телемедицины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98 376,5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14 679,6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9 685,0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13 951,0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15 805,2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20 025,6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11 877,5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12 352,6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98 376,5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14 679,6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9 685,0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13 951,0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15 805,2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20 025,6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11 877,5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12 352,6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98 376,5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14 679,6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9 685,0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13 951,0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15 805,2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20 025,6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11 877,5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12 352,6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Основное мероприятие 1. Развитие и обеспечение функционирования информационно-технологической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инфраструктуры центра обработки данных и защищенной сети передачи данных учреждений здравоохранения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Департамент здравоохранения, труда и социальной защиты населения  Ненецкого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5 685,3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5 113,0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572,3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функционирования информационно-технологич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еской инфраструктуры центра обработки данных и защищенной сети передачи данных учреждений здравоохранения в соответствии с установленными требованиями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5 685,3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5 113,0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572,3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5 685,3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5 113,0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572,3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2. Техническое и информационное сопровождение прикладных информационных систем управления здравоохранения и подведомственных учреждений, обеспечение их взаимодействия с федеральным сегментом единой государственной информационной системы здравоохранения, модернизация и развитие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74 663,6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9 566,6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6 737,7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6 574,0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11 188,2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16 367,0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11 877,5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12 352,6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технического и информационного сопровождения прикладных информационных систем управления здравоохранения и подведомственных учреждений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74 663,6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9 566,6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6 737,7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6 574,0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11 188,2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16 367,0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11 877,5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12 352,6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74 663,6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9 566,6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6 737,7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6 574,0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11 188,2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16 367,0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11 877,5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12 352,6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23 366,6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9 566,6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6 737,7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6 574,0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9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 НАО "Ненецкий информационно-аналитический центр"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51 297,0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10 699,9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16 367,0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11 877,5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12 352,6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12.3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Основное мероприятие 3. Создание, модернизация и техническое обслуживание информационно-технологической инфраструктуры управления здравоохранения и подведомственных учреждений,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необходимой для внедрения и функционирования прикладных информационных систем в здравоохранении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10 278,9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5 627,0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2 867,0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2 269,8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Обеспечение технического обслуживания информационно-технологической инфраструктуры управления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здравоохранения и подведомственных учреждений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10 278,9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5 627,0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2 867,0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2 269,8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10 278,9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5 627,0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2 867,0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1 134,9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650,0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4 427,4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3 970,0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457,4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стоматологическая поликлиника"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0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"Центральная районная поликлиника Заполярного района"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2 074,5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1 397,0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677,5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11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"Окружной противотуберкулезный диспансер"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2 867,0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2 867,0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 НАО "Ненецкий информационно-аналитический центр"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12.4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4. Развитие и обеспечение функционирования телемедицинской сети Ненецкого автономного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7 315,0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1 725,0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1 750,0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1 750,0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2 090,0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функционирования телемедицинской сети Ненецкого автономного округа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7 315,0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1 725,0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1 750,0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1 750,0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2 090,0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7 315,0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1 725,0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1 750,0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1 750,0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2 090,0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5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7 315,0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1 725,0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1 750,0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1 750,0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2 090,0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 НАО "Ненецкий информационно-аналитический центр"</w:t>
            </w: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12.5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Основное мероприятие 5. Обеспечение защиты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конфиденциальной информации и персональных данных, в том числе программных и аппаратных средств криптографической защиты, в учреждениях здравоохранения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ГБУЗ НАО "Ненецкая окружная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433,7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защиты конфиденц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иальной информации и персональных данных, в том числе программных и аппаратных средств криптографической защиты, в учреждениях здравоохранения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433,7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433,7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42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Подпрограмма 8. Совершенствование системы управления в сфере здравоохранения Ненецкого автономного округа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409 701,1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77 696,3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31 816,6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30 154,6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63 008,7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72 092,3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67 466,3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67 466,3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409 701,1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77 696,3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31 816,6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30 154,6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63 008,7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72 092,3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67 466,3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67 466,3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409 701,1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77 696,3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31 816,6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30 154,6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63 008,7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72 092,3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67 466,3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67 466,3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1. Управление развитием отрасли, совершенствование структуры медицинских организаций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207 000,2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48 445,8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190,2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35 677,5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43 278,9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39 703,9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39 703,9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Повышение эффективности управления развитием отрасли, совершенствование структуры медицинских организаций, Проведение ведомственного контроля качества и безопасности медицинской деятельности</w:t>
            </w:r>
          </w:p>
        </w:tc>
      </w:tr>
      <w:tr w:rsidR="005E4F19" w:rsidRPr="000D675C" w:rsidTr="005E4F19">
        <w:trPr>
          <w:trHeight w:val="4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207 000,2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48 445,8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190,2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35 677,5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43 278,9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39 703,9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39 703,9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207 000,2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48 445,8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190,2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35 677,5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43 278,9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39 703,9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39 703,9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48 678,2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48 445,8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190,2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 НАО "Финансово-расчетный центр"</w:t>
            </w: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158 322,0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35 635,3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43 278,9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39 703,9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39 703,9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Основное мероприятие 2. Экспертиза и контрольные функции в сфере охраны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здоровья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202 700,9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29 250,5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31 816,6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29 964,4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27 331,2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28 813,4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27 762,4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27 762,4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202 700,9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29 250,5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31 816,6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29 964,4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27 331,2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28 813,4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27 762,4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27 762,4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202 700,9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29 250,5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31 816,6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29 964,4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27 331,2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28 813,4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27 762,4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27 762,4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13.2.1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Развитие судебно-медицинской экспертной деятельности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КУ НАО "Бюро судебно-медицинской экспертизы"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202 700,9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29 250,5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31 816,6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29 964,4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27 331,2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28 813,4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27 762,4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27 762,4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деятельности КУ НАО "Бюро судебно-медицинской экспертизы" в соответствии с порядками оказания медицинской помощи по данному профилю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202 700,9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29 250,5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31 816,6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29 964,4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27 331,2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28 813,4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27 762,4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27 762,4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202 700,9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29 250,5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31 816,6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29 964,4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27 331,2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28 813,4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27 762,4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27 762,4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Подпрограмма 9.  "Обеспечение оказания экстренной медицинской помощи гражданам, проживающим в труднодоступных районах Ненецкого автономного округа"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2017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745 311,6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199 751,3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186 094,4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229 493,2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129 972,8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745 311,6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199 751,3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186 094,4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229 493,2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129 972,8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491 688,0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145 168,7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86 573,9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129 972,7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129 972,8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253 623,6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54 582,6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99 520,5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99 520,5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Основное мероприятие 1. "Организация оказания экстренной медицинской помощи гражданам, проживающим в труднодоступных районах, в том числе с использованием нового воздушного судна, оснащенного медицинским модулем"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2017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745 311,6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199 751,3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186 094,4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229 493,2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129 972,8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Снижение </w:t>
            </w:r>
            <w:proofErr w:type="gram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смертности  населения</w:t>
            </w:r>
            <w:proofErr w:type="gram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от всех причин, Увеличение доли лиц госпитализированных по экстренным показаниям в течении первых суток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745 311,6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199 751,3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186 094,4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229 493,2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129 972,8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491 688,0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145 168,7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86 573,9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129 972,7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129 972,8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253 623,6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54 582,6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99 520,5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99 520,5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14.1.1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Детализированное мероприятие. Закупка авиационной услуги для оказания медицинской помощи с применением нового воздушного судна (авиации) оснащенного медицинским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модулем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2017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449 169,7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67 139,1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160 517,0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160 517,0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60 996,6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Снижение </w:t>
            </w:r>
            <w:proofErr w:type="gram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смертности  населения</w:t>
            </w:r>
            <w:proofErr w:type="gram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от всех причин, Увеличение доли лиц госпитализированных по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экстренным показаниям в течении первых суток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449 169,7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67 139,1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160 517,0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160 517,0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60 996,6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195 546,1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12 556,5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60 996,5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60 996,5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60 996,6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253 623,6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54 582,6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99 520,5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99 520,5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бюджет ТФОМС </w:t>
            </w: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14.1.2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Детализированное мероприятие. Оказание экстренной медицинской помощи гражданам с применением авиации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ГБУЗ НАО "Ненецкая окружная больница"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2017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296 141,9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132 612,2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25 577,4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68 976,2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68 976,2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Снижение </w:t>
            </w:r>
            <w:proofErr w:type="gram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смертности  населения</w:t>
            </w:r>
            <w:proofErr w:type="gram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от всех причин, Увеличение доли лиц госпитализированных по экстренным показаниям в течении первых суток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296 141,9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132 612,2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25 577,4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68 976,2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68 976,2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296 141,9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132 612,2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25 577,4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68 976,2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68 976,2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14.2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Основное мероприятий 2. "Реконструкция и ремонт вертолетных площадок и мест стоянок вертолетов </w:t>
            </w:r>
            <w:proofErr w:type="gram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организациями</w:t>
            </w:r>
            <w:proofErr w:type="gram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оказывающими авиационные услуги для оказания медицинской помощи (скорой специализированной медицинской помощи) с применением авиации гражданам.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2017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Снижение </w:t>
            </w:r>
            <w:proofErr w:type="gram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смертности  населения</w:t>
            </w:r>
            <w:proofErr w:type="gram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от всех причин, Увеличение доли лиц госпитализированных по экстренным показаниям в течении первых суток</w:t>
            </w:r>
          </w:p>
        </w:tc>
      </w:tr>
      <w:tr w:rsidR="005E4F19" w:rsidRPr="000D675C" w:rsidTr="005E4F19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14.3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Основное мероприятий 3. "Разработка и внедрение схем маршрутизации пациентов, госпитализируемых по экстренным показаниям в течение первых суток при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жизнеугрожающих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состояниях, в том числе создание картографических материалов".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2017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Снижение </w:t>
            </w:r>
            <w:proofErr w:type="gram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смертности  населения</w:t>
            </w:r>
            <w:proofErr w:type="gram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от всех причин, Увеличение доли лиц госпитализированных по экстренным показаниям в течении первых суток</w:t>
            </w: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. ФБ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E4F19" w:rsidRPr="000D675C" w:rsidTr="005E4F19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бюджет ТФОМС НАО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0D675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19" w:rsidRPr="000D675C" w:rsidRDefault="005E4F19" w:rsidP="009A2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</w:tbl>
    <w:p w:rsidR="008501CA" w:rsidRDefault="008501CA" w:rsidP="00C465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4654A" w:rsidRDefault="00C4654A" w:rsidP="00C465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4654A" w:rsidRPr="00C4654A" w:rsidRDefault="00C4654A" w:rsidP="00C465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</w:t>
      </w:r>
    </w:p>
    <w:sectPr w:rsidR="00C4654A" w:rsidRPr="00C4654A" w:rsidSect="00C4654A">
      <w:pgSz w:w="16838" w:h="11905" w:orient="landscape" w:code="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585C"/>
    <w:rsid w:val="0000589A"/>
    <w:rsid w:val="0000763C"/>
    <w:rsid w:val="00017708"/>
    <w:rsid w:val="00021908"/>
    <w:rsid w:val="00023A02"/>
    <w:rsid w:val="00032833"/>
    <w:rsid w:val="00041839"/>
    <w:rsid w:val="0005297F"/>
    <w:rsid w:val="00053271"/>
    <w:rsid w:val="00056BF4"/>
    <w:rsid w:val="00057B25"/>
    <w:rsid w:val="0006323F"/>
    <w:rsid w:val="00075254"/>
    <w:rsid w:val="000876B2"/>
    <w:rsid w:val="000922D5"/>
    <w:rsid w:val="0009344F"/>
    <w:rsid w:val="000953FA"/>
    <w:rsid w:val="00096712"/>
    <w:rsid w:val="0009728A"/>
    <w:rsid w:val="000B54E3"/>
    <w:rsid w:val="000C303A"/>
    <w:rsid w:val="000D60C4"/>
    <w:rsid w:val="0012013A"/>
    <w:rsid w:val="00132530"/>
    <w:rsid w:val="00133F0A"/>
    <w:rsid w:val="00134EB1"/>
    <w:rsid w:val="001517AC"/>
    <w:rsid w:val="00160168"/>
    <w:rsid w:val="00160DC7"/>
    <w:rsid w:val="0016287B"/>
    <w:rsid w:val="001652E6"/>
    <w:rsid w:val="00181125"/>
    <w:rsid w:val="00184567"/>
    <w:rsid w:val="0019665D"/>
    <w:rsid w:val="001A1C67"/>
    <w:rsid w:val="001A6282"/>
    <w:rsid w:val="001C063B"/>
    <w:rsid w:val="001C195D"/>
    <w:rsid w:val="001D700E"/>
    <w:rsid w:val="001E1770"/>
    <w:rsid w:val="001F0352"/>
    <w:rsid w:val="001F3A53"/>
    <w:rsid w:val="001F4864"/>
    <w:rsid w:val="001F78FA"/>
    <w:rsid w:val="00200135"/>
    <w:rsid w:val="0020527D"/>
    <w:rsid w:val="002072E9"/>
    <w:rsid w:val="00210D56"/>
    <w:rsid w:val="002125CF"/>
    <w:rsid w:val="00215EB1"/>
    <w:rsid w:val="0023074D"/>
    <w:rsid w:val="00240CAA"/>
    <w:rsid w:val="00243969"/>
    <w:rsid w:val="0025485B"/>
    <w:rsid w:val="00261D54"/>
    <w:rsid w:val="00263716"/>
    <w:rsid w:val="00274400"/>
    <w:rsid w:val="00292AC8"/>
    <w:rsid w:val="002A376E"/>
    <w:rsid w:val="002B1412"/>
    <w:rsid w:val="002C26FC"/>
    <w:rsid w:val="002C4D57"/>
    <w:rsid w:val="002C5F18"/>
    <w:rsid w:val="002D4D1B"/>
    <w:rsid w:val="002D74CE"/>
    <w:rsid w:val="002E3303"/>
    <w:rsid w:val="002E4C5C"/>
    <w:rsid w:val="00304E85"/>
    <w:rsid w:val="003073FB"/>
    <w:rsid w:val="003259C8"/>
    <w:rsid w:val="003263CE"/>
    <w:rsid w:val="00336669"/>
    <w:rsid w:val="003375F9"/>
    <w:rsid w:val="00345386"/>
    <w:rsid w:val="00345DA3"/>
    <w:rsid w:val="00347AC9"/>
    <w:rsid w:val="00366D77"/>
    <w:rsid w:val="003A299F"/>
    <w:rsid w:val="003B3112"/>
    <w:rsid w:val="003B3738"/>
    <w:rsid w:val="003B66CB"/>
    <w:rsid w:val="003C1032"/>
    <w:rsid w:val="003C1C4D"/>
    <w:rsid w:val="003D0D62"/>
    <w:rsid w:val="003D1265"/>
    <w:rsid w:val="003D65CA"/>
    <w:rsid w:val="003E3E2D"/>
    <w:rsid w:val="003E79EA"/>
    <w:rsid w:val="003E7F18"/>
    <w:rsid w:val="00415795"/>
    <w:rsid w:val="00417DA7"/>
    <w:rsid w:val="00424952"/>
    <w:rsid w:val="004424CC"/>
    <w:rsid w:val="00457550"/>
    <w:rsid w:val="00470B13"/>
    <w:rsid w:val="0047745E"/>
    <w:rsid w:val="00495FE3"/>
    <w:rsid w:val="004A2393"/>
    <w:rsid w:val="004B026C"/>
    <w:rsid w:val="004D10BA"/>
    <w:rsid w:val="004E3602"/>
    <w:rsid w:val="004E5A26"/>
    <w:rsid w:val="004E64E2"/>
    <w:rsid w:val="0050230F"/>
    <w:rsid w:val="00514984"/>
    <w:rsid w:val="0052357D"/>
    <w:rsid w:val="005310E3"/>
    <w:rsid w:val="00531292"/>
    <w:rsid w:val="005364FE"/>
    <w:rsid w:val="005369C8"/>
    <w:rsid w:val="00554BF8"/>
    <w:rsid w:val="005714F4"/>
    <w:rsid w:val="00573E74"/>
    <w:rsid w:val="00575864"/>
    <w:rsid w:val="00577ADB"/>
    <w:rsid w:val="0058767D"/>
    <w:rsid w:val="005A527E"/>
    <w:rsid w:val="005B2B5F"/>
    <w:rsid w:val="005C6EB4"/>
    <w:rsid w:val="005C7185"/>
    <w:rsid w:val="005D578B"/>
    <w:rsid w:val="005D6050"/>
    <w:rsid w:val="005E1F8D"/>
    <w:rsid w:val="005E3BE0"/>
    <w:rsid w:val="005E4F19"/>
    <w:rsid w:val="005F175F"/>
    <w:rsid w:val="00610E43"/>
    <w:rsid w:val="00611A3C"/>
    <w:rsid w:val="00614657"/>
    <w:rsid w:val="00634E30"/>
    <w:rsid w:val="006658EB"/>
    <w:rsid w:val="0066679D"/>
    <w:rsid w:val="00684F92"/>
    <w:rsid w:val="00685987"/>
    <w:rsid w:val="00695FE1"/>
    <w:rsid w:val="006B000C"/>
    <w:rsid w:val="006B14A3"/>
    <w:rsid w:val="006B701F"/>
    <w:rsid w:val="006C0462"/>
    <w:rsid w:val="006C0E56"/>
    <w:rsid w:val="006C19C2"/>
    <w:rsid w:val="006C2A4E"/>
    <w:rsid w:val="006C48C6"/>
    <w:rsid w:val="006D2340"/>
    <w:rsid w:val="006E0B6B"/>
    <w:rsid w:val="006E56D1"/>
    <w:rsid w:val="00703649"/>
    <w:rsid w:val="0070385C"/>
    <w:rsid w:val="0070697E"/>
    <w:rsid w:val="00723613"/>
    <w:rsid w:val="00727203"/>
    <w:rsid w:val="007316A6"/>
    <w:rsid w:val="00735878"/>
    <w:rsid w:val="00756E30"/>
    <w:rsid w:val="00776510"/>
    <w:rsid w:val="00780733"/>
    <w:rsid w:val="0078236A"/>
    <w:rsid w:val="007A44F9"/>
    <w:rsid w:val="007A56DD"/>
    <w:rsid w:val="007A6BF5"/>
    <w:rsid w:val="007A6C2E"/>
    <w:rsid w:val="007B60F9"/>
    <w:rsid w:val="007D1E97"/>
    <w:rsid w:val="007D3D27"/>
    <w:rsid w:val="007D4FFC"/>
    <w:rsid w:val="007E2785"/>
    <w:rsid w:val="007F4790"/>
    <w:rsid w:val="00802773"/>
    <w:rsid w:val="008038F7"/>
    <w:rsid w:val="008110DA"/>
    <w:rsid w:val="008170EE"/>
    <w:rsid w:val="00825F8D"/>
    <w:rsid w:val="00831E66"/>
    <w:rsid w:val="00833404"/>
    <w:rsid w:val="008369A1"/>
    <w:rsid w:val="008446DB"/>
    <w:rsid w:val="008501CA"/>
    <w:rsid w:val="00863EE2"/>
    <w:rsid w:val="00876E3E"/>
    <w:rsid w:val="0088471D"/>
    <w:rsid w:val="0089338F"/>
    <w:rsid w:val="008A6569"/>
    <w:rsid w:val="008B177A"/>
    <w:rsid w:val="008C00C5"/>
    <w:rsid w:val="008C6C1B"/>
    <w:rsid w:val="008E6003"/>
    <w:rsid w:val="008E7600"/>
    <w:rsid w:val="008F6C89"/>
    <w:rsid w:val="0092550C"/>
    <w:rsid w:val="009303A8"/>
    <w:rsid w:val="00935E1A"/>
    <w:rsid w:val="00945C28"/>
    <w:rsid w:val="009465F0"/>
    <w:rsid w:val="0095006D"/>
    <w:rsid w:val="00956107"/>
    <w:rsid w:val="00966227"/>
    <w:rsid w:val="0098697D"/>
    <w:rsid w:val="0099270D"/>
    <w:rsid w:val="00994451"/>
    <w:rsid w:val="00994837"/>
    <w:rsid w:val="009B296B"/>
    <w:rsid w:val="009C1444"/>
    <w:rsid w:val="009D4046"/>
    <w:rsid w:val="009D6206"/>
    <w:rsid w:val="009E19CC"/>
    <w:rsid w:val="009F4277"/>
    <w:rsid w:val="009F4B21"/>
    <w:rsid w:val="00A06174"/>
    <w:rsid w:val="00A0794E"/>
    <w:rsid w:val="00A16C35"/>
    <w:rsid w:val="00A20031"/>
    <w:rsid w:val="00A2017D"/>
    <w:rsid w:val="00A238F0"/>
    <w:rsid w:val="00A251B5"/>
    <w:rsid w:val="00A37EFF"/>
    <w:rsid w:val="00A45202"/>
    <w:rsid w:val="00A4579F"/>
    <w:rsid w:val="00A5048D"/>
    <w:rsid w:val="00A507A3"/>
    <w:rsid w:val="00A60869"/>
    <w:rsid w:val="00A6501B"/>
    <w:rsid w:val="00A706AB"/>
    <w:rsid w:val="00A72DF5"/>
    <w:rsid w:val="00A85DD7"/>
    <w:rsid w:val="00A94BFF"/>
    <w:rsid w:val="00AA019D"/>
    <w:rsid w:val="00AA52CF"/>
    <w:rsid w:val="00AB3D75"/>
    <w:rsid w:val="00AB7AF8"/>
    <w:rsid w:val="00AD1158"/>
    <w:rsid w:val="00AE3987"/>
    <w:rsid w:val="00AE5E04"/>
    <w:rsid w:val="00AF3484"/>
    <w:rsid w:val="00AF6821"/>
    <w:rsid w:val="00AF7B17"/>
    <w:rsid w:val="00B138B7"/>
    <w:rsid w:val="00B169E4"/>
    <w:rsid w:val="00B2197B"/>
    <w:rsid w:val="00B22C07"/>
    <w:rsid w:val="00B4156B"/>
    <w:rsid w:val="00B436DB"/>
    <w:rsid w:val="00B45A27"/>
    <w:rsid w:val="00B47826"/>
    <w:rsid w:val="00B53B52"/>
    <w:rsid w:val="00B6211E"/>
    <w:rsid w:val="00B62D5C"/>
    <w:rsid w:val="00B63485"/>
    <w:rsid w:val="00B636A6"/>
    <w:rsid w:val="00B73B87"/>
    <w:rsid w:val="00B75A41"/>
    <w:rsid w:val="00B76543"/>
    <w:rsid w:val="00B87822"/>
    <w:rsid w:val="00B94544"/>
    <w:rsid w:val="00BA2287"/>
    <w:rsid w:val="00BB0B31"/>
    <w:rsid w:val="00BB4D8D"/>
    <w:rsid w:val="00BB7E84"/>
    <w:rsid w:val="00BC15B4"/>
    <w:rsid w:val="00BC68E2"/>
    <w:rsid w:val="00BD6E04"/>
    <w:rsid w:val="00BE238C"/>
    <w:rsid w:val="00BE5C0E"/>
    <w:rsid w:val="00BF492E"/>
    <w:rsid w:val="00BF6961"/>
    <w:rsid w:val="00C01BE9"/>
    <w:rsid w:val="00C048CD"/>
    <w:rsid w:val="00C06713"/>
    <w:rsid w:val="00C0735A"/>
    <w:rsid w:val="00C07FEF"/>
    <w:rsid w:val="00C17D7D"/>
    <w:rsid w:val="00C23E82"/>
    <w:rsid w:val="00C34904"/>
    <w:rsid w:val="00C4252B"/>
    <w:rsid w:val="00C439D3"/>
    <w:rsid w:val="00C45C36"/>
    <w:rsid w:val="00C4654A"/>
    <w:rsid w:val="00C46E43"/>
    <w:rsid w:val="00C525C9"/>
    <w:rsid w:val="00C5418C"/>
    <w:rsid w:val="00C575F1"/>
    <w:rsid w:val="00C62CB0"/>
    <w:rsid w:val="00C649CE"/>
    <w:rsid w:val="00C65103"/>
    <w:rsid w:val="00C664BC"/>
    <w:rsid w:val="00C66B9C"/>
    <w:rsid w:val="00C922C7"/>
    <w:rsid w:val="00CA53A9"/>
    <w:rsid w:val="00CA6E42"/>
    <w:rsid w:val="00CB2AA6"/>
    <w:rsid w:val="00CD0E6B"/>
    <w:rsid w:val="00CD3603"/>
    <w:rsid w:val="00CD6639"/>
    <w:rsid w:val="00CF06F7"/>
    <w:rsid w:val="00CF599A"/>
    <w:rsid w:val="00D07FC6"/>
    <w:rsid w:val="00D13E78"/>
    <w:rsid w:val="00D22895"/>
    <w:rsid w:val="00D304F1"/>
    <w:rsid w:val="00D31FBC"/>
    <w:rsid w:val="00D33D7A"/>
    <w:rsid w:val="00D33DB7"/>
    <w:rsid w:val="00D41878"/>
    <w:rsid w:val="00D50D1E"/>
    <w:rsid w:val="00D62325"/>
    <w:rsid w:val="00D64F42"/>
    <w:rsid w:val="00D651EC"/>
    <w:rsid w:val="00D660B0"/>
    <w:rsid w:val="00D674B2"/>
    <w:rsid w:val="00D768CC"/>
    <w:rsid w:val="00D93935"/>
    <w:rsid w:val="00D939D5"/>
    <w:rsid w:val="00DB0444"/>
    <w:rsid w:val="00DC16CA"/>
    <w:rsid w:val="00DC74CA"/>
    <w:rsid w:val="00DF0FD0"/>
    <w:rsid w:val="00DF2BC4"/>
    <w:rsid w:val="00DF2E76"/>
    <w:rsid w:val="00DF41D5"/>
    <w:rsid w:val="00E04AFF"/>
    <w:rsid w:val="00E07C2D"/>
    <w:rsid w:val="00E151B1"/>
    <w:rsid w:val="00E26A7D"/>
    <w:rsid w:val="00E35CBD"/>
    <w:rsid w:val="00E428E5"/>
    <w:rsid w:val="00E429D4"/>
    <w:rsid w:val="00E504B9"/>
    <w:rsid w:val="00E5221A"/>
    <w:rsid w:val="00E735C4"/>
    <w:rsid w:val="00E770A3"/>
    <w:rsid w:val="00E8586E"/>
    <w:rsid w:val="00E92464"/>
    <w:rsid w:val="00E96AFE"/>
    <w:rsid w:val="00E9770A"/>
    <w:rsid w:val="00EB4681"/>
    <w:rsid w:val="00EB5695"/>
    <w:rsid w:val="00EB6ED7"/>
    <w:rsid w:val="00EE4A38"/>
    <w:rsid w:val="00EE760A"/>
    <w:rsid w:val="00EF0D36"/>
    <w:rsid w:val="00F11165"/>
    <w:rsid w:val="00F224AD"/>
    <w:rsid w:val="00F44D2C"/>
    <w:rsid w:val="00F52033"/>
    <w:rsid w:val="00F5456C"/>
    <w:rsid w:val="00F54AAB"/>
    <w:rsid w:val="00F56992"/>
    <w:rsid w:val="00F62048"/>
    <w:rsid w:val="00F74F57"/>
    <w:rsid w:val="00F82AFA"/>
    <w:rsid w:val="00F852D2"/>
    <w:rsid w:val="00F86ECD"/>
    <w:rsid w:val="00FA2347"/>
    <w:rsid w:val="00FA4196"/>
    <w:rsid w:val="00FA7EA5"/>
    <w:rsid w:val="00FB2471"/>
    <w:rsid w:val="00FB2C30"/>
    <w:rsid w:val="00FB46D6"/>
    <w:rsid w:val="00FB5E5E"/>
    <w:rsid w:val="00FD3259"/>
    <w:rsid w:val="00FE6307"/>
    <w:rsid w:val="00FF4058"/>
    <w:rsid w:val="00FF690B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45B20B-C1C2-4BF6-A3EC-66D11ADA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semiHidden/>
    <w:unhideWhenUsed/>
    <w:rsid w:val="00AB7AF8"/>
    <w:rPr>
      <w:color w:val="0000FF"/>
      <w:u w:val="single"/>
    </w:rPr>
  </w:style>
  <w:style w:type="paragraph" w:customStyle="1" w:styleId="ConsPlusTitlePage">
    <w:name w:val="ConsPlusTitlePage"/>
    <w:rsid w:val="005E4F1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5E4F19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5E4F19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c">
    <w:name w:val="annotation reference"/>
    <w:uiPriority w:val="99"/>
    <w:semiHidden/>
    <w:unhideWhenUsed/>
    <w:rsid w:val="005E4F19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5E4F1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5E4F19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E4F1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E4F19"/>
    <w:rPr>
      <w:b/>
      <w:bCs/>
      <w:lang w:eastAsia="en-US"/>
    </w:rPr>
  </w:style>
  <w:style w:type="paragraph" w:styleId="af1">
    <w:name w:val="header"/>
    <w:basedOn w:val="a"/>
    <w:link w:val="af2"/>
    <w:uiPriority w:val="99"/>
    <w:unhideWhenUsed/>
    <w:rsid w:val="005E4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E4F19"/>
    <w:rPr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5E4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E4F19"/>
    <w:rPr>
      <w:sz w:val="22"/>
      <w:szCs w:val="22"/>
      <w:lang w:eastAsia="en-US"/>
    </w:rPr>
  </w:style>
  <w:style w:type="character" w:styleId="af5">
    <w:name w:val="FollowedHyperlink"/>
    <w:uiPriority w:val="99"/>
    <w:semiHidden/>
    <w:unhideWhenUsed/>
    <w:rsid w:val="005E4F19"/>
    <w:rPr>
      <w:color w:val="800080"/>
      <w:u w:val="single"/>
    </w:rPr>
  </w:style>
  <w:style w:type="paragraph" w:customStyle="1" w:styleId="font5">
    <w:name w:val="font5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6">
    <w:name w:val="xl66"/>
    <w:basedOn w:val="a"/>
    <w:rsid w:val="005E4F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5E4F19"/>
    <w:pP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5E4F1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0">
    <w:name w:val="xl70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1">
    <w:name w:val="xl71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2">
    <w:name w:val="xl72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3">
    <w:name w:val="xl73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4">
    <w:name w:val="xl74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5">
    <w:name w:val="xl75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6">
    <w:name w:val="xl76"/>
    <w:basedOn w:val="a"/>
    <w:rsid w:val="005E4F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7">
    <w:name w:val="xl77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8">
    <w:name w:val="xl78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9">
    <w:name w:val="xl79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0">
    <w:name w:val="xl80"/>
    <w:basedOn w:val="a"/>
    <w:rsid w:val="005E4F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1">
    <w:name w:val="xl81"/>
    <w:basedOn w:val="a"/>
    <w:rsid w:val="005E4F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2">
    <w:name w:val="xl82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3">
    <w:name w:val="xl83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4">
    <w:name w:val="xl84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5">
    <w:name w:val="xl85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6">
    <w:name w:val="xl86"/>
    <w:basedOn w:val="a"/>
    <w:rsid w:val="005E4F1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7">
    <w:name w:val="xl87"/>
    <w:basedOn w:val="a"/>
    <w:rsid w:val="005E4F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8">
    <w:name w:val="xl88"/>
    <w:basedOn w:val="a"/>
    <w:rsid w:val="005E4F19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9">
    <w:name w:val="xl89"/>
    <w:basedOn w:val="a"/>
    <w:rsid w:val="005E4F1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0">
    <w:name w:val="xl90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1">
    <w:name w:val="xl91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2">
    <w:name w:val="xl92"/>
    <w:basedOn w:val="a"/>
    <w:rsid w:val="005E4F1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3">
    <w:name w:val="xl93"/>
    <w:basedOn w:val="a"/>
    <w:rsid w:val="005E4F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4">
    <w:name w:val="xl94"/>
    <w:basedOn w:val="a"/>
    <w:rsid w:val="005E4F19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5">
    <w:name w:val="xl95"/>
    <w:basedOn w:val="a"/>
    <w:rsid w:val="005E4F19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6">
    <w:name w:val="xl96"/>
    <w:basedOn w:val="a"/>
    <w:rsid w:val="005E4F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7">
    <w:name w:val="xl97"/>
    <w:basedOn w:val="a"/>
    <w:rsid w:val="005E4F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8">
    <w:name w:val="xl98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9">
    <w:name w:val="xl99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0">
    <w:name w:val="xl100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1">
    <w:name w:val="xl101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2">
    <w:name w:val="xl102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3">
    <w:name w:val="xl103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4">
    <w:name w:val="xl104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5">
    <w:name w:val="xl105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6">
    <w:name w:val="xl106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character" w:customStyle="1" w:styleId="af6">
    <w:name w:val="Основной текст_"/>
    <w:link w:val="3"/>
    <w:rsid w:val="005E4F19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f6"/>
    <w:rsid w:val="005E4F19"/>
    <w:pPr>
      <w:widowControl w:val="0"/>
      <w:shd w:val="clear" w:color="auto" w:fill="FFFFFF"/>
      <w:spacing w:before="300" w:after="0" w:line="320" w:lineRule="exact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pt">
    <w:name w:val="Основной текст + Интервал 1 pt"/>
    <w:rsid w:val="005E4F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F1D35-DCCE-4A28-B170-D7409477A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14549</Words>
  <Characters>82933</Characters>
  <Application>Microsoft Office Word</Application>
  <DocSecurity>0</DocSecurity>
  <Lines>691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97288</CharactersWithSpaces>
  <SharedDoc>false</SharedDoc>
  <HLinks>
    <vt:vector size="42" baseType="variant">
      <vt:variant>
        <vt:i4>6815792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Par55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Par36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</dc:creator>
  <cp:lastModifiedBy>Баранова Алеся Сергеевна</cp:lastModifiedBy>
  <cp:revision>3</cp:revision>
  <cp:lastPrinted>2018-06-29T06:22:00Z</cp:lastPrinted>
  <dcterms:created xsi:type="dcterms:W3CDTF">2018-06-29T06:25:00Z</dcterms:created>
  <dcterms:modified xsi:type="dcterms:W3CDTF">2018-06-29T06:25:00Z</dcterms:modified>
</cp:coreProperties>
</file>