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462" w:rsidRPr="006C0462" w:rsidRDefault="00703649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DA80E39" wp14:editId="533655C1">
            <wp:extent cx="609600" cy="740410"/>
            <wp:effectExtent l="0" t="0" r="0" b="254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462" w:rsidRPr="006C0462" w:rsidRDefault="006C0462" w:rsidP="006C046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здравоохранения, 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труда и социальной защиты населения 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Ненецкого автономного округа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ПРИКАЗ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от </w:t>
      </w:r>
      <w:r w:rsidR="003E79EA">
        <w:rPr>
          <w:rFonts w:ascii="Times New Roman" w:eastAsia="Times New Roman" w:hAnsi="Times New Roman"/>
          <w:noProof/>
          <w:sz w:val="28"/>
          <w:szCs w:val="28"/>
          <w:lang w:eastAsia="ru-RU"/>
        </w:rPr>
        <w:t>___</w:t>
      </w:r>
      <w:r w:rsidR="008A6569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мая </w:t>
      </w: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>201</w:t>
      </w:r>
      <w:r w:rsidR="00B22C07"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>7</w:t>
      </w: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="003E79E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г. </w:t>
      </w:r>
      <w:r w:rsidRPr="00CD3603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№ </w:t>
      </w:r>
    </w:p>
    <w:p w:rsidR="006C0462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A53A9">
        <w:rPr>
          <w:rFonts w:ascii="Times New Roman" w:eastAsia="Times New Roman" w:hAnsi="Times New Roman"/>
          <w:noProof/>
          <w:sz w:val="28"/>
          <w:szCs w:val="28"/>
          <w:lang w:eastAsia="ru-RU"/>
        </w:rPr>
        <w:t>г. Нарьян-Мар</w:t>
      </w:r>
    </w:p>
    <w:p w:rsidR="00D660B0" w:rsidRPr="00CA53A9" w:rsidRDefault="00D660B0" w:rsidP="00D660B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569" w:rsidRDefault="00E8586E" w:rsidP="0095006D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  <w:r w:rsidRPr="00CA53A9">
        <w:rPr>
          <w:rFonts w:ascii="Times New Roman" w:hAnsi="Times New Roman"/>
          <w:b/>
          <w:sz w:val="28"/>
          <w:szCs w:val="28"/>
        </w:rPr>
        <w:t>Об у</w:t>
      </w:r>
      <w:r w:rsidR="0095006D">
        <w:rPr>
          <w:rFonts w:ascii="Times New Roman" w:hAnsi="Times New Roman"/>
          <w:b/>
          <w:sz w:val="28"/>
          <w:szCs w:val="28"/>
        </w:rPr>
        <w:t xml:space="preserve">тверждении </w:t>
      </w:r>
      <w:r w:rsidR="008A6569">
        <w:rPr>
          <w:rFonts w:ascii="Times New Roman" w:hAnsi="Times New Roman"/>
          <w:b/>
          <w:sz w:val="28"/>
          <w:szCs w:val="28"/>
        </w:rPr>
        <w:t xml:space="preserve">детализированного перечня </w:t>
      </w:r>
    </w:p>
    <w:p w:rsidR="008A6569" w:rsidRDefault="008A6569" w:rsidP="0095006D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мероприятий государственной программы Ненецкого автономного округа «Развитие здравоохранения в Ненецком автономном округе»</w:t>
      </w:r>
    </w:p>
    <w:p w:rsidR="008A6569" w:rsidRDefault="008A6569" w:rsidP="0095006D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</w:p>
    <w:p w:rsidR="008A6569" w:rsidRPr="0023074D" w:rsidRDefault="008A6569" w:rsidP="009F4B2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569" w:rsidRDefault="008A6569" w:rsidP="008A65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Pr="008A6569">
        <w:rPr>
          <w:rFonts w:ascii="Times New Roman" w:hAnsi="Times New Roman"/>
          <w:sz w:val="28"/>
          <w:szCs w:val="28"/>
          <w:lang w:eastAsia="ru-RU"/>
        </w:rPr>
        <w:t>пунктом 4</w:t>
      </w:r>
      <w:r>
        <w:rPr>
          <w:rFonts w:ascii="Times New Roman" w:hAnsi="Times New Roman"/>
          <w:sz w:val="28"/>
          <w:szCs w:val="28"/>
          <w:lang w:eastAsia="ru-RU"/>
        </w:rPr>
        <w:t xml:space="preserve"> Порядка разработки, реализации и оценки эффективности государственных программ Ненецкого автономного округа, утвержденного постановлением Администрации Ненецкого автономного округа от 23.07.2014 № 267-п, </w:t>
      </w:r>
      <w:r w:rsidR="001A1C67">
        <w:rPr>
          <w:rFonts w:ascii="Times New Roman" w:hAnsi="Times New Roman"/>
          <w:sz w:val="28"/>
          <w:szCs w:val="28"/>
          <w:lang w:eastAsia="ru-RU"/>
        </w:rPr>
        <w:t>ПРИКАЗЫВАЮ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8A6569" w:rsidRDefault="008A6569" w:rsidP="008A65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Утвердить детализированный </w:t>
      </w:r>
      <w:r w:rsidRPr="008A6569">
        <w:rPr>
          <w:rFonts w:ascii="Times New Roman" w:hAnsi="Times New Roman"/>
          <w:sz w:val="28"/>
          <w:szCs w:val="28"/>
          <w:lang w:eastAsia="ru-RU"/>
        </w:rPr>
        <w:t>перечень</w:t>
      </w:r>
      <w:r>
        <w:rPr>
          <w:rFonts w:ascii="Times New Roman" w:hAnsi="Times New Roman"/>
          <w:sz w:val="28"/>
          <w:szCs w:val="28"/>
          <w:lang w:eastAsia="ru-RU"/>
        </w:rPr>
        <w:t xml:space="preserve"> мероприятий государственной </w:t>
      </w:r>
      <w:r w:rsidRPr="008A6569">
        <w:rPr>
          <w:rFonts w:ascii="Times New Roman" w:hAnsi="Times New Roman"/>
          <w:sz w:val="28"/>
          <w:szCs w:val="28"/>
          <w:lang w:eastAsia="ru-RU"/>
        </w:rPr>
        <w:t>программы</w:t>
      </w:r>
      <w:r>
        <w:rPr>
          <w:rFonts w:ascii="Times New Roman" w:hAnsi="Times New Roman"/>
          <w:sz w:val="28"/>
          <w:szCs w:val="28"/>
          <w:lang w:eastAsia="ru-RU"/>
        </w:rPr>
        <w:t xml:space="preserve"> Ненецкого автономного округа «</w:t>
      </w:r>
      <w:r w:rsidRPr="008A6569">
        <w:rPr>
          <w:rFonts w:ascii="Times New Roman" w:hAnsi="Times New Roman"/>
          <w:sz w:val="28"/>
          <w:szCs w:val="28"/>
          <w:lang w:eastAsia="ru-RU"/>
        </w:rPr>
        <w:t>Развитие здравоохранения в Ненецком автономном округе»</w:t>
      </w:r>
      <w:r>
        <w:rPr>
          <w:rFonts w:ascii="Times New Roman" w:hAnsi="Times New Roman"/>
          <w:sz w:val="28"/>
          <w:szCs w:val="28"/>
          <w:lang w:eastAsia="ru-RU"/>
        </w:rPr>
        <w:t>, утвержденной постановлением Администрации Ненецкого автономного округа от 12.11.2013 № 408-п,</w:t>
      </w:r>
      <w:r w:rsidR="005C6E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C6EB4" w:rsidRPr="005C6EB4">
        <w:rPr>
          <w:rFonts w:ascii="Times New Roman" w:hAnsi="Times New Roman"/>
          <w:sz w:val="28"/>
          <w:szCs w:val="28"/>
          <w:lang w:eastAsia="ru-RU"/>
        </w:rPr>
        <w:t>(с изменениями, внесенными постановлением Администрации Ненецкого автономного округа от 14.0</w:t>
      </w:r>
      <w:r w:rsidR="005C6EB4">
        <w:rPr>
          <w:rFonts w:ascii="Times New Roman" w:hAnsi="Times New Roman"/>
          <w:sz w:val="28"/>
          <w:szCs w:val="28"/>
          <w:lang w:eastAsia="ru-RU"/>
        </w:rPr>
        <w:t>2</w:t>
      </w:r>
      <w:r w:rsidR="005C6EB4" w:rsidRPr="005C6EB4">
        <w:rPr>
          <w:rFonts w:ascii="Times New Roman" w:hAnsi="Times New Roman"/>
          <w:sz w:val="28"/>
          <w:szCs w:val="28"/>
          <w:lang w:eastAsia="ru-RU"/>
        </w:rPr>
        <w:t>.201</w:t>
      </w:r>
      <w:r w:rsidR="005C6EB4">
        <w:rPr>
          <w:rFonts w:ascii="Times New Roman" w:hAnsi="Times New Roman"/>
          <w:sz w:val="28"/>
          <w:szCs w:val="28"/>
          <w:lang w:eastAsia="ru-RU"/>
        </w:rPr>
        <w:t>7</w:t>
      </w:r>
      <w:r w:rsidR="005C6EB4" w:rsidRPr="005C6EB4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5C6EB4">
        <w:rPr>
          <w:rFonts w:ascii="Times New Roman" w:hAnsi="Times New Roman"/>
          <w:sz w:val="28"/>
          <w:szCs w:val="28"/>
          <w:lang w:eastAsia="ru-RU"/>
        </w:rPr>
        <w:t>41</w:t>
      </w:r>
      <w:r w:rsidR="005C6EB4" w:rsidRPr="005C6EB4">
        <w:rPr>
          <w:rFonts w:ascii="Times New Roman" w:hAnsi="Times New Roman"/>
          <w:sz w:val="28"/>
          <w:szCs w:val="28"/>
          <w:lang w:eastAsia="ru-RU"/>
        </w:rPr>
        <w:t>-п)</w:t>
      </w:r>
      <w:r w:rsidR="008501CA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01CA">
        <w:rPr>
          <w:rFonts w:ascii="Times New Roman" w:hAnsi="Times New Roman"/>
          <w:sz w:val="28"/>
          <w:szCs w:val="28"/>
          <w:lang w:eastAsia="ru-RU"/>
        </w:rPr>
        <w:t>в лимитах бюджетных ассигнований, утвержденных</w:t>
      </w:r>
      <w:r w:rsidR="005C6EB4">
        <w:rPr>
          <w:rFonts w:ascii="Times New Roman" w:hAnsi="Times New Roman"/>
          <w:sz w:val="28"/>
          <w:szCs w:val="28"/>
          <w:lang w:eastAsia="ru-RU"/>
        </w:rPr>
        <w:t xml:space="preserve"> в соответствии с </w:t>
      </w:r>
      <w:r w:rsidR="001A1C67">
        <w:rPr>
          <w:rFonts w:ascii="Times New Roman" w:hAnsi="Times New Roman"/>
          <w:sz w:val="28"/>
          <w:szCs w:val="28"/>
          <w:lang w:eastAsia="ru-RU"/>
        </w:rPr>
        <w:t>з</w:t>
      </w:r>
      <w:r w:rsidR="005C6EB4" w:rsidRPr="005C6EB4">
        <w:rPr>
          <w:rFonts w:ascii="Times New Roman" w:hAnsi="Times New Roman"/>
          <w:sz w:val="28"/>
          <w:szCs w:val="28"/>
          <w:lang w:eastAsia="ru-RU"/>
        </w:rPr>
        <w:t>акон</w:t>
      </w:r>
      <w:r w:rsidR="005C6EB4">
        <w:rPr>
          <w:rFonts w:ascii="Times New Roman" w:hAnsi="Times New Roman"/>
          <w:sz w:val="28"/>
          <w:szCs w:val="28"/>
          <w:lang w:eastAsia="ru-RU"/>
        </w:rPr>
        <w:t xml:space="preserve">ом </w:t>
      </w:r>
      <w:r w:rsidR="005C6EB4" w:rsidRPr="005C6EB4">
        <w:rPr>
          <w:rFonts w:ascii="Times New Roman" w:hAnsi="Times New Roman"/>
          <w:sz w:val="28"/>
          <w:szCs w:val="28"/>
          <w:lang w:eastAsia="ru-RU"/>
        </w:rPr>
        <w:t>Н</w:t>
      </w:r>
      <w:r w:rsidR="005C6EB4">
        <w:rPr>
          <w:rFonts w:ascii="Times New Roman" w:hAnsi="Times New Roman"/>
          <w:sz w:val="28"/>
          <w:szCs w:val="28"/>
          <w:lang w:eastAsia="ru-RU"/>
        </w:rPr>
        <w:t>енецкого автономного округа</w:t>
      </w:r>
      <w:r w:rsidR="005C6EB4" w:rsidRPr="005C6EB4">
        <w:rPr>
          <w:rFonts w:ascii="Times New Roman" w:hAnsi="Times New Roman"/>
          <w:sz w:val="28"/>
          <w:szCs w:val="28"/>
          <w:lang w:eastAsia="ru-RU"/>
        </w:rPr>
        <w:t xml:space="preserve"> от 26.12.2016 </w:t>
      </w:r>
      <w:r w:rsidR="005C6EB4">
        <w:rPr>
          <w:rFonts w:ascii="Times New Roman" w:hAnsi="Times New Roman"/>
          <w:sz w:val="28"/>
          <w:szCs w:val="28"/>
          <w:lang w:eastAsia="ru-RU"/>
        </w:rPr>
        <w:t>№</w:t>
      </w:r>
      <w:r w:rsidR="005C6EB4" w:rsidRPr="005C6EB4">
        <w:rPr>
          <w:rFonts w:ascii="Times New Roman" w:hAnsi="Times New Roman"/>
          <w:sz w:val="28"/>
          <w:szCs w:val="28"/>
          <w:lang w:eastAsia="ru-RU"/>
        </w:rPr>
        <w:t xml:space="preserve"> 294-</w:t>
      </w:r>
      <w:r w:rsidR="001A1C67">
        <w:rPr>
          <w:rFonts w:ascii="Times New Roman" w:hAnsi="Times New Roman"/>
          <w:sz w:val="28"/>
          <w:szCs w:val="28"/>
          <w:lang w:eastAsia="ru-RU"/>
        </w:rPr>
        <w:t>оз</w:t>
      </w:r>
      <w:r w:rsidR="005C6E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01CA">
        <w:rPr>
          <w:rFonts w:ascii="Times New Roman" w:hAnsi="Times New Roman"/>
          <w:sz w:val="28"/>
          <w:szCs w:val="28"/>
          <w:lang w:eastAsia="ru-RU"/>
        </w:rPr>
        <w:t>«</w:t>
      </w:r>
      <w:r w:rsidR="008501CA" w:rsidRPr="008501CA">
        <w:rPr>
          <w:rFonts w:ascii="Times New Roman" w:hAnsi="Times New Roman"/>
          <w:sz w:val="28"/>
          <w:szCs w:val="28"/>
          <w:lang w:eastAsia="ru-RU"/>
        </w:rPr>
        <w:t>Об окружном бюджете на 2017 год и на плановый период</w:t>
      </w:r>
      <w:proofErr w:type="gramEnd"/>
      <w:r w:rsidR="008501CA" w:rsidRPr="008501CA">
        <w:rPr>
          <w:rFonts w:ascii="Times New Roman" w:hAnsi="Times New Roman"/>
          <w:sz w:val="28"/>
          <w:szCs w:val="28"/>
          <w:lang w:eastAsia="ru-RU"/>
        </w:rPr>
        <w:t xml:space="preserve"> 2018 и 2019 годов</w:t>
      </w:r>
      <w:r w:rsidR="008501CA">
        <w:rPr>
          <w:rFonts w:ascii="Times New Roman" w:hAnsi="Times New Roman"/>
          <w:sz w:val="28"/>
          <w:szCs w:val="28"/>
          <w:lang w:eastAsia="ru-RU"/>
        </w:rPr>
        <w:t>»</w:t>
      </w:r>
      <w:r w:rsidR="008501CA" w:rsidRPr="008501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C6EB4">
        <w:rPr>
          <w:rFonts w:ascii="Times New Roman" w:hAnsi="Times New Roman"/>
          <w:sz w:val="28"/>
          <w:szCs w:val="28"/>
          <w:lang w:eastAsia="ru-RU"/>
        </w:rPr>
        <w:t>(</w:t>
      </w:r>
      <w:r w:rsidR="001A1C67">
        <w:rPr>
          <w:rFonts w:ascii="Times New Roman" w:hAnsi="Times New Roman"/>
          <w:sz w:val="28"/>
          <w:szCs w:val="28"/>
          <w:lang w:eastAsia="ru-RU"/>
        </w:rPr>
        <w:t>с изменениями, внесенными законом Ненецкого автономного округа</w:t>
      </w:r>
      <w:r w:rsidR="008501CA">
        <w:rPr>
          <w:rFonts w:ascii="Times New Roman" w:hAnsi="Times New Roman"/>
          <w:sz w:val="28"/>
          <w:szCs w:val="28"/>
          <w:lang w:eastAsia="ru-RU"/>
        </w:rPr>
        <w:t xml:space="preserve"> от</w:t>
      </w:r>
      <w:r w:rsidR="005C6E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01CA">
        <w:rPr>
          <w:rFonts w:ascii="Times New Roman" w:hAnsi="Times New Roman"/>
          <w:sz w:val="28"/>
          <w:szCs w:val="28"/>
          <w:lang w:eastAsia="ru-RU"/>
        </w:rPr>
        <w:t>24.04.2017 № 313-</w:t>
      </w:r>
      <w:r w:rsidR="001A1C67">
        <w:rPr>
          <w:rFonts w:ascii="Times New Roman" w:hAnsi="Times New Roman"/>
          <w:sz w:val="28"/>
          <w:szCs w:val="28"/>
          <w:lang w:eastAsia="ru-RU"/>
        </w:rPr>
        <w:t>оз</w:t>
      </w:r>
      <w:r w:rsidR="008501CA">
        <w:rPr>
          <w:rFonts w:ascii="Times New Roman" w:hAnsi="Times New Roman"/>
          <w:sz w:val="28"/>
          <w:szCs w:val="28"/>
          <w:lang w:eastAsia="ru-RU"/>
        </w:rPr>
        <w:t xml:space="preserve">), </w:t>
      </w:r>
      <w:r>
        <w:rPr>
          <w:rFonts w:ascii="Times New Roman" w:hAnsi="Times New Roman"/>
          <w:sz w:val="28"/>
          <w:szCs w:val="28"/>
          <w:lang w:eastAsia="ru-RU"/>
        </w:rPr>
        <w:t>согласно Приложению.</w:t>
      </w:r>
    </w:p>
    <w:p w:rsidR="008A6569" w:rsidRDefault="008A6569" w:rsidP="008A65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Настоящий приказ вступает в силу со дня его официального опубликования.</w:t>
      </w:r>
    </w:p>
    <w:p w:rsidR="008A6569" w:rsidRDefault="008A6569" w:rsidP="008A656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A6569" w:rsidRDefault="008A6569" w:rsidP="008A656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6EB4" w:rsidRDefault="005C6EB4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A1C67" w:rsidRDefault="00D304F1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073FB">
        <w:rPr>
          <w:rFonts w:ascii="Times New Roman" w:hAnsi="Times New Roman"/>
          <w:sz w:val="28"/>
          <w:szCs w:val="28"/>
          <w:lang w:eastAsia="ru-RU"/>
        </w:rPr>
        <w:t>И</w:t>
      </w:r>
      <w:r w:rsidR="008446DB">
        <w:rPr>
          <w:rFonts w:ascii="Times New Roman" w:hAnsi="Times New Roman"/>
          <w:sz w:val="28"/>
          <w:szCs w:val="28"/>
          <w:lang w:eastAsia="ru-RU"/>
        </w:rPr>
        <w:t>сполняющий</w:t>
      </w:r>
      <w:proofErr w:type="gramEnd"/>
      <w:r w:rsidR="008446DB">
        <w:rPr>
          <w:rFonts w:ascii="Times New Roman" w:hAnsi="Times New Roman"/>
          <w:sz w:val="28"/>
          <w:szCs w:val="28"/>
          <w:lang w:eastAsia="ru-RU"/>
        </w:rPr>
        <w:t xml:space="preserve"> обязанности</w:t>
      </w:r>
    </w:p>
    <w:p w:rsidR="001A1C67" w:rsidRDefault="001A1C67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="00AB7AF8" w:rsidRPr="003073FB">
        <w:rPr>
          <w:rFonts w:ascii="Times New Roman" w:hAnsi="Times New Roman"/>
          <w:sz w:val="28"/>
          <w:szCs w:val="28"/>
          <w:lang w:eastAsia="ru-RU"/>
        </w:rPr>
        <w:t>уководител</w:t>
      </w:r>
      <w:r w:rsidR="00D304F1" w:rsidRPr="003073FB">
        <w:rPr>
          <w:rFonts w:ascii="Times New Roman" w:hAnsi="Times New Roman"/>
          <w:sz w:val="28"/>
          <w:szCs w:val="28"/>
          <w:lang w:eastAsia="ru-RU"/>
        </w:rPr>
        <w:t>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B7AF8" w:rsidRPr="003073FB">
        <w:rPr>
          <w:rFonts w:ascii="Times New Roman" w:hAnsi="Times New Roman"/>
          <w:sz w:val="28"/>
          <w:szCs w:val="28"/>
          <w:lang w:eastAsia="ru-RU"/>
        </w:rPr>
        <w:t>Департамента</w:t>
      </w:r>
    </w:p>
    <w:p w:rsidR="001A1C67" w:rsidRDefault="00AB7AF8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73FB">
        <w:rPr>
          <w:rFonts w:ascii="Times New Roman" w:hAnsi="Times New Roman"/>
          <w:sz w:val="28"/>
          <w:szCs w:val="28"/>
          <w:lang w:eastAsia="ru-RU"/>
        </w:rPr>
        <w:t>здравоохранения,</w:t>
      </w:r>
      <w:r w:rsidR="001A1C6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073FB">
        <w:rPr>
          <w:rFonts w:ascii="Times New Roman" w:hAnsi="Times New Roman"/>
          <w:sz w:val="28"/>
          <w:szCs w:val="28"/>
          <w:lang w:eastAsia="ru-RU"/>
        </w:rPr>
        <w:t>труда и</w:t>
      </w:r>
    </w:p>
    <w:p w:rsidR="00D304F1" w:rsidRPr="003073FB" w:rsidRDefault="00AB7AF8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73FB">
        <w:rPr>
          <w:rFonts w:ascii="Times New Roman" w:hAnsi="Times New Roman"/>
          <w:sz w:val="28"/>
          <w:szCs w:val="28"/>
          <w:lang w:eastAsia="ru-RU"/>
        </w:rPr>
        <w:t>социальной</w:t>
      </w:r>
      <w:r w:rsidR="003073FB" w:rsidRPr="003073F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073FB">
        <w:rPr>
          <w:rFonts w:ascii="Times New Roman" w:hAnsi="Times New Roman"/>
          <w:sz w:val="28"/>
          <w:szCs w:val="28"/>
          <w:lang w:eastAsia="ru-RU"/>
        </w:rPr>
        <w:t>защиты населения</w:t>
      </w:r>
    </w:p>
    <w:p w:rsidR="00AB7AF8" w:rsidRPr="003073FB" w:rsidRDefault="00AB7AF8" w:rsidP="00AB7A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73FB">
        <w:rPr>
          <w:rFonts w:ascii="Times New Roman" w:hAnsi="Times New Roman"/>
          <w:sz w:val="28"/>
          <w:szCs w:val="28"/>
          <w:lang w:eastAsia="ru-RU"/>
        </w:rPr>
        <w:t>Ненецкого автономного округа</w:t>
      </w:r>
      <w:r w:rsidRPr="003073FB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  <w:r w:rsidR="00D304F1" w:rsidRPr="003073FB">
        <w:rPr>
          <w:rFonts w:ascii="Times New Roman" w:hAnsi="Times New Roman"/>
          <w:sz w:val="28"/>
          <w:szCs w:val="28"/>
          <w:lang w:eastAsia="ru-RU"/>
        </w:rPr>
        <w:tab/>
      </w:r>
      <w:r w:rsidR="00D304F1" w:rsidRPr="003073FB">
        <w:rPr>
          <w:rFonts w:ascii="Times New Roman" w:hAnsi="Times New Roman"/>
          <w:sz w:val="28"/>
          <w:szCs w:val="28"/>
          <w:lang w:eastAsia="ru-RU"/>
        </w:rPr>
        <w:tab/>
      </w:r>
      <w:r w:rsidR="005C6EB4">
        <w:rPr>
          <w:rFonts w:ascii="Times New Roman" w:hAnsi="Times New Roman"/>
          <w:sz w:val="28"/>
          <w:szCs w:val="28"/>
          <w:lang w:eastAsia="ru-RU"/>
        </w:rPr>
        <w:tab/>
      </w:r>
      <w:r w:rsidR="00D304F1" w:rsidRPr="003073FB">
        <w:rPr>
          <w:rFonts w:ascii="Times New Roman" w:hAnsi="Times New Roman"/>
          <w:sz w:val="28"/>
          <w:szCs w:val="28"/>
          <w:lang w:eastAsia="ru-RU"/>
        </w:rPr>
        <w:tab/>
      </w:r>
      <w:r w:rsidR="00D304F1" w:rsidRPr="003073FB">
        <w:rPr>
          <w:rFonts w:ascii="Times New Roman" w:hAnsi="Times New Roman"/>
          <w:sz w:val="28"/>
          <w:szCs w:val="28"/>
          <w:lang w:eastAsia="ru-RU"/>
        </w:rPr>
        <w:tab/>
      </w:r>
      <w:r w:rsidR="00B62D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C6EB4">
        <w:rPr>
          <w:rFonts w:ascii="Times New Roman" w:hAnsi="Times New Roman"/>
          <w:sz w:val="28"/>
          <w:szCs w:val="28"/>
          <w:lang w:eastAsia="ru-RU"/>
        </w:rPr>
        <w:t>П.В. Шевелев</w:t>
      </w:r>
      <w:r w:rsidR="00B62D5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A6569" w:rsidRDefault="008A6569" w:rsidP="008446DB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6"/>
          <w:szCs w:val="26"/>
          <w:lang w:eastAsia="ru-RU"/>
        </w:rPr>
      </w:pPr>
    </w:p>
    <w:p w:rsidR="008A6569" w:rsidRDefault="008A6569" w:rsidP="008446DB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6"/>
          <w:szCs w:val="26"/>
          <w:lang w:eastAsia="ru-RU"/>
        </w:rPr>
      </w:pPr>
    </w:p>
    <w:p w:rsidR="008A6569" w:rsidRDefault="008A6569" w:rsidP="008446DB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6"/>
          <w:szCs w:val="26"/>
          <w:lang w:eastAsia="ru-RU"/>
        </w:rPr>
        <w:sectPr w:rsidR="008A6569" w:rsidSect="008A6569">
          <w:pgSz w:w="11905" w:h="16838" w:code="9"/>
          <w:pgMar w:top="678" w:right="848" w:bottom="993" w:left="1418" w:header="720" w:footer="720" w:gutter="0"/>
          <w:cols w:space="720"/>
          <w:docGrid w:linePitch="299"/>
        </w:sectPr>
      </w:pPr>
    </w:p>
    <w:p w:rsidR="00E96AFE" w:rsidRPr="0019665D" w:rsidRDefault="00E96AFE" w:rsidP="008501CA">
      <w:pPr>
        <w:autoSpaceDE w:val="0"/>
        <w:autoSpaceDN w:val="0"/>
        <w:adjustRightInd w:val="0"/>
        <w:spacing w:after="0" w:line="240" w:lineRule="auto"/>
        <w:ind w:left="10773"/>
        <w:rPr>
          <w:rFonts w:ascii="Times New Roman" w:hAnsi="Times New Roman"/>
          <w:sz w:val="26"/>
          <w:szCs w:val="26"/>
          <w:lang w:eastAsia="ru-RU"/>
        </w:rPr>
      </w:pPr>
      <w:r w:rsidRPr="0019665D">
        <w:rPr>
          <w:rFonts w:ascii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AB7AF8" w:rsidRPr="0019665D" w:rsidRDefault="00F44D2C" w:rsidP="008501CA">
      <w:pPr>
        <w:spacing w:after="0" w:line="240" w:lineRule="auto"/>
        <w:ind w:left="10773"/>
        <w:rPr>
          <w:rFonts w:ascii="Times New Roman" w:eastAsia="Times New Roman" w:hAnsi="Times New Roman"/>
          <w:noProof/>
          <w:sz w:val="26"/>
          <w:szCs w:val="26"/>
          <w:lang w:eastAsia="ru-RU"/>
        </w:rPr>
      </w:pPr>
      <w:r w:rsidRPr="0019665D">
        <w:rPr>
          <w:rFonts w:ascii="Times New Roman" w:hAnsi="Times New Roman"/>
          <w:sz w:val="26"/>
          <w:szCs w:val="26"/>
          <w:lang w:eastAsia="ru-RU"/>
        </w:rPr>
        <w:t xml:space="preserve">к </w:t>
      </w:r>
      <w:r w:rsidR="00E96AFE" w:rsidRPr="0019665D">
        <w:rPr>
          <w:rFonts w:ascii="Times New Roman" w:hAnsi="Times New Roman"/>
          <w:sz w:val="26"/>
          <w:szCs w:val="26"/>
          <w:lang w:eastAsia="ru-RU"/>
        </w:rPr>
        <w:t>приказ</w:t>
      </w:r>
      <w:r w:rsidRPr="0019665D">
        <w:rPr>
          <w:rFonts w:ascii="Times New Roman" w:hAnsi="Times New Roman"/>
          <w:sz w:val="26"/>
          <w:szCs w:val="26"/>
          <w:lang w:eastAsia="ru-RU"/>
        </w:rPr>
        <w:t>у</w:t>
      </w:r>
      <w:r w:rsidR="00E96AFE" w:rsidRPr="0019665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AB7AF8" w:rsidRPr="0019665D">
        <w:rPr>
          <w:rFonts w:ascii="Times New Roman" w:eastAsia="Times New Roman" w:hAnsi="Times New Roman"/>
          <w:noProof/>
          <w:sz w:val="26"/>
          <w:szCs w:val="26"/>
          <w:lang w:eastAsia="ru-RU"/>
        </w:rPr>
        <w:t>Департамент</w:t>
      </w:r>
      <w:r w:rsidR="004D10BA">
        <w:rPr>
          <w:rFonts w:ascii="Times New Roman" w:eastAsia="Times New Roman" w:hAnsi="Times New Roman"/>
          <w:noProof/>
          <w:sz w:val="26"/>
          <w:szCs w:val="26"/>
          <w:lang w:eastAsia="ru-RU"/>
        </w:rPr>
        <w:t>а</w:t>
      </w:r>
      <w:r w:rsidR="00AB7AF8" w:rsidRPr="0019665D">
        <w:rPr>
          <w:rFonts w:ascii="Times New Roman" w:eastAsia="Times New Roman" w:hAnsi="Times New Roman"/>
          <w:noProof/>
          <w:sz w:val="26"/>
          <w:szCs w:val="26"/>
          <w:lang w:eastAsia="ru-RU"/>
        </w:rPr>
        <w:t xml:space="preserve"> здравоохранения,</w:t>
      </w:r>
    </w:p>
    <w:p w:rsidR="00AB7AF8" w:rsidRPr="0019665D" w:rsidRDefault="00AB7AF8" w:rsidP="008501CA">
      <w:pPr>
        <w:spacing w:after="0" w:line="240" w:lineRule="auto"/>
        <w:ind w:left="10773"/>
        <w:rPr>
          <w:rFonts w:ascii="Times New Roman" w:eastAsia="Times New Roman" w:hAnsi="Times New Roman"/>
          <w:noProof/>
          <w:sz w:val="26"/>
          <w:szCs w:val="26"/>
          <w:lang w:eastAsia="ru-RU"/>
        </w:rPr>
      </w:pPr>
      <w:r w:rsidRPr="0019665D">
        <w:rPr>
          <w:rFonts w:ascii="Times New Roman" w:eastAsia="Times New Roman" w:hAnsi="Times New Roman"/>
          <w:noProof/>
          <w:sz w:val="26"/>
          <w:szCs w:val="26"/>
          <w:lang w:eastAsia="ru-RU"/>
        </w:rPr>
        <w:t>труда и социальной защиты населения</w:t>
      </w:r>
    </w:p>
    <w:p w:rsidR="00876E3E" w:rsidRDefault="00AB7AF8" w:rsidP="008501CA">
      <w:pPr>
        <w:spacing w:after="0" w:line="240" w:lineRule="auto"/>
        <w:ind w:left="10773"/>
        <w:rPr>
          <w:rFonts w:ascii="Times New Roman" w:eastAsia="Times New Roman" w:hAnsi="Times New Roman"/>
          <w:noProof/>
          <w:sz w:val="26"/>
          <w:szCs w:val="26"/>
          <w:lang w:eastAsia="ru-RU"/>
        </w:rPr>
      </w:pPr>
      <w:r w:rsidRPr="0019665D">
        <w:rPr>
          <w:rFonts w:ascii="Times New Roman" w:eastAsia="Times New Roman" w:hAnsi="Times New Roman"/>
          <w:noProof/>
          <w:sz w:val="26"/>
          <w:szCs w:val="26"/>
          <w:lang w:eastAsia="ru-RU"/>
        </w:rPr>
        <w:t>Ненецкого автономного округа</w:t>
      </w:r>
      <w:r w:rsidR="0019665D">
        <w:rPr>
          <w:rFonts w:ascii="Times New Roman" w:eastAsia="Times New Roman" w:hAnsi="Times New Roman"/>
          <w:noProof/>
          <w:sz w:val="26"/>
          <w:szCs w:val="26"/>
          <w:lang w:eastAsia="ru-RU"/>
        </w:rPr>
        <w:t xml:space="preserve"> </w:t>
      </w:r>
    </w:p>
    <w:p w:rsidR="003073FB" w:rsidRDefault="00E96AFE" w:rsidP="008501CA">
      <w:pPr>
        <w:spacing w:after="0" w:line="240" w:lineRule="auto"/>
        <w:ind w:left="10773"/>
        <w:rPr>
          <w:rFonts w:ascii="Times New Roman" w:hAnsi="Times New Roman"/>
          <w:sz w:val="26"/>
          <w:szCs w:val="26"/>
          <w:lang w:eastAsia="ru-RU"/>
        </w:rPr>
      </w:pPr>
      <w:r w:rsidRPr="00CD360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8501CA">
        <w:rPr>
          <w:rFonts w:ascii="Times New Roman" w:hAnsi="Times New Roman"/>
          <w:sz w:val="26"/>
          <w:szCs w:val="26"/>
          <w:lang w:eastAsia="ru-RU"/>
        </w:rPr>
        <w:t>___</w:t>
      </w:r>
      <w:r w:rsidR="00DE5BD1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8501CA">
        <w:rPr>
          <w:rFonts w:ascii="Times New Roman" w:hAnsi="Times New Roman"/>
          <w:sz w:val="26"/>
          <w:szCs w:val="26"/>
          <w:lang w:eastAsia="ru-RU"/>
        </w:rPr>
        <w:t>мая</w:t>
      </w:r>
      <w:r w:rsidR="00DE5BD1">
        <w:rPr>
          <w:rFonts w:ascii="Times New Roman" w:hAnsi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="008446DB" w:rsidRPr="00CD3603">
        <w:rPr>
          <w:rFonts w:ascii="Times New Roman" w:hAnsi="Times New Roman"/>
          <w:sz w:val="26"/>
          <w:szCs w:val="26"/>
          <w:lang w:eastAsia="ru-RU"/>
        </w:rPr>
        <w:t>2017</w:t>
      </w:r>
      <w:r w:rsidR="00956107" w:rsidRPr="00CD3603">
        <w:rPr>
          <w:rFonts w:ascii="Times New Roman" w:hAnsi="Times New Roman"/>
          <w:sz w:val="26"/>
          <w:szCs w:val="26"/>
          <w:lang w:eastAsia="ru-RU"/>
        </w:rPr>
        <w:t xml:space="preserve"> №</w:t>
      </w:r>
      <w:r w:rsidR="00CD360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8501CA">
        <w:rPr>
          <w:rFonts w:ascii="Times New Roman" w:hAnsi="Times New Roman"/>
          <w:sz w:val="26"/>
          <w:szCs w:val="26"/>
          <w:lang w:eastAsia="ru-RU"/>
        </w:rPr>
        <w:t>___</w:t>
      </w:r>
    </w:p>
    <w:p w:rsidR="003073FB" w:rsidRDefault="008501CA" w:rsidP="008501CA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«</w:t>
      </w:r>
      <w:r w:rsidRPr="008501CA">
        <w:rPr>
          <w:rFonts w:ascii="Times New Roman" w:hAnsi="Times New Roman"/>
          <w:sz w:val="26"/>
          <w:szCs w:val="26"/>
          <w:lang w:eastAsia="ru-RU"/>
        </w:rPr>
        <w:t>Об утверждении детализированного перечня мероприятий государственной программы Ненецкого автономного округа «Развитие здравоохранения в Ненецком автономном округе»</w:t>
      </w:r>
    </w:p>
    <w:p w:rsidR="003073FB" w:rsidRDefault="003073FB" w:rsidP="008501CA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501CA" w:rsidRDefault="008501CA" w:rsidP="008501CA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501CA" w:rsidRDefault="008501CA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8501CA">
        <w:rPr>
          <w:rFonts w:ascii="Times New Roman" w:eastAsia="Times New Roman" w:hAnsi="Times New Roman"/>
          <w:sz w:val="28"/>
          <w:szCs w:val="28"/>
          <w:lang w:eastAsia="ru-RU"/>
        </w:rPr>
        <w:t>етализированный перечень мероприятий</w:t>
      </w:r>
    </w:p>
    <w:p w:rsidR="008501CA" w:rsidRDefault="008501CA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01CA">
        <w:rPr>
          <w:rFonts w:ascii="Times New Roman" w:eastAsia="Times New Roman" w:hAnsi="Times New Roman"/>
          <w:sz w:val="28"/>
          <w:szCs w:val="28"/>
          <w:lang w:eastAsia="ru-RU"/>
        </w:rPr>
        <w:t xml:space="preserve"> государственной программы Ненецкого автономного округа</w:t>
      </w:r>
    </w:p>
    <w:p w:rsidR="008501CA" w:rsidRDefault="008501CA" w:rsidP="003073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01CA">
        <w:rPr>
          <w:rFonts w:ascii="Times New Roman" w:eastAsia="Times New Roman" w:hAnsi="Times New Roman"/>
          <w:sz w:val="28"/>
          <w:szCs w:val="28"/>
          <w:lang w:eastAsia="ru-RU"/>
        </w:rPr>
        <w:t xml:space="preserve"> «Развитие здравоохранения в Ненецком автономном округе»</w:t>
      </w:r>
    </w:p>
    <w:p w:rsidR="003073FB" w:rsidRPr="008501CA" w:rsidRDefault="003073FB" w:rsidP="003073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695FE1" w:rsidRDefault="00695FE1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C6C1B" w:rsidRDefault="008C6C1B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1613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3372"/>
        <w:gridCol w:w="1806"/>
        <w:gridCol w:w="1048"/>
        <w:gridCol w:w="1207"/>
        <w:gridCol w:w="1373"/>
        <w:gridCol w:w="978"/>
        <w:gridCol w:w="896"/>
        <w:gridCol w:w="896"/>
        <w:gridCol w:w="896"/>
        <w:gridCol w:w="896"/>
        <w:gridCol w:w="896"/>
        <w:gridCol w:w="896"/>
        <w:gridCol w:w="536"/>
      </w:tblGrid>
      <w:tr w:rsidR="008C6C1B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подпрограммы, мероприятия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ответственного исполнителя, соисполнителя, участника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Срок начала реализации мероприятия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Срок окончания реализации мероприятия</w:t>
            </w: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Источник финансирования</w:t>
            </w:r>
          </w:p>
        </w:tc>
        <w:tc>
          <w:tcPr>
            <w:tcW w:w="6890" w:type="dxa"/>
            <w:gridSpan w:val="8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Объем финансирования, тыс. рублей</w:t>
            </w:r>
          </w:p>
        </w:tc>
      </w:tr>
      <w:tr w:rsidR="008C6C1B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2014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2015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2016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2017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</w:tr>
      <w:tr w:rsidR="008C6C1B" w:rsidRPr="008C6C1B" w:rsidTr="00AF6821">
        <w:trPr>
          <w:trHeight w:val="20"/>
        </w:trPr>
        <w:tc>
          <w:tcPr>
            <w:tcW w:w="437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372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07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Государственная программа Ненецкого автономного округа "Развитие здравоохранения в Ненецком автономном округе"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11665898,5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2798773,9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2278393,5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1861142,7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1820063,1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1452982,7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1454542,6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  <w:r w:rsidR="005A52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5121,4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45338,8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37176,6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5A52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6878,6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8410,1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8227,1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1048</w:t>
            </w:r>
            <w:r w:rsidR="005A52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7245,9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1813352,5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2230054,7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1822766,1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  <w:r w:rsidR="005A52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30184</w:t>
            </w: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 w:rsidR="005A52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1444572,6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1446315,5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987500,0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980300,0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Отдельное мероприятие программы "Обеспечение обязательного медицинского страхования неработающего населения  (Страховые взносы на обязательное медицинское страхование неработающего населения)"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2015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1994836,9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377757,2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390268,9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387838,8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419486,0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419486,0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1994836,9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377757,2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390268,9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387838,8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419486,0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419486,0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Отдельное мероприятие программы "Финансовое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в соответствии с пунктом 3 статьи 8 Федерального закона от 29 ноября 2010 года N 326-ФЗ "Об обязательном медицинском страховании в Российской Федерации"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2015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1618464,2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493903,9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321723,4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267612,3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267612,3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267612,3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1618464,2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493903,9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321723,4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267612,3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267612,3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267612,3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Подпрограмма 1. 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2726814,6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1117976,3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532811,7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402286,6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311771,5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181348,5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180620,0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9B296B" w:rsidP="009B2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1830,8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294,1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5A527E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="008C6C1B"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329,7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9B296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2269883,8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662634,4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532464,4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401992,5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  <w:r w:rsidR="005A52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181011,3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180290,3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455100,0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455100,0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Основное мероприятие 1. Развитие системы медицинской профилактики неинфекционных заболеваний и </w:t>
            </w: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 xml:space="preserve">формирования здорового образа жизни, в том числе у детей. Профилактика развития зависимостей, включая потребление табака, алкоголя и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психоактивных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веществ, в том числе у детей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301,6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205,5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301,6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205,5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1.1. Информирование населения о здоровом образе жизни и профилактике заболеваний (включая информацию о вреде курения, о здоровом питании, о физической активности), в том числе: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301,6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205,5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301,6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205,5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1.1.1. Размещение информационных материалов, социальной рекламы по пропаганде здорового образа жизни в печатных средствах массовой информации, (включая информацию о вреде курения, о здоровом питании, о физической активности), изготовление и трансляция видеосюжетов по пропаганде здорового образа жизни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региональной политики  Ненецкого автономного округа,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1.1.2. Изготовление и тиражирование для населения полиграфической продукции (буклеты, брошюры, памятки), просветительских материалов для помещений (плакатов) по пропаганде здорового образа жизни (включая информацию о вреде курения, о здоровом питании, о физической активности)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301,6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205,5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301,6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205,5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D651EC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2. Развитие государственной системы профилактики немедицинского потребления наркотиков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3119,1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1558,4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1169,4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3119,1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1558,4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1169,4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D65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  <w:r w:rsidR="00D651E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2.1. Проведение заседаний антинаркотической комиссии Ненецкого автономного округа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Аппарат Администрации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D65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  <w:r w:rsidR="00D651E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2.2. Тиражирование средств наглядной агитации и информации (буклеты, плакаты, листовки) по первичной профилактике наркомании и зависимости от других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психоактивных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веществ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D65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  <w:r w:rsidR="00D651E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2.3. Проведение адресной информационно-пропагандистской кампании, направленной на информирование молодежи о негативных последствиях употребления наркотических средств и психотропных веществ, а также об ответственности за их употребление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образования, культуры и спорта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D65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  <w:r w:rsidR="00D651E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2.4. Введение уроков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наркопрофилактики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, профилактики приема алкоголя (лекции, диалоги, видеофильмы и обсуждения, конкурсы, акции), работа с родителями учащихся (родительскими комитетами), педагогами образовательных учреждений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D65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  <w:r w:rsidR="00D651E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2.5. Проведение волонтерами мероприятий по распространению ценностей здорового образа жизни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образования, культуры и спорта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D65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  <w:r w:rsidR="00D651E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2.6. Организация и проведение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наркомониторинга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посредством анкетирования определенных групп населения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1406,4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1406,4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D65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  <w:r w:rsidR="00D651E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2.7. Организация и проведение тестирования учащихся в образовательных учреждениях общего и начального профессионального образования на предмет употребления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психоактивных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веществ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D65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  <w:r w:rsidR="00D651E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2.8. Организация и проведение исследований по выявлению потребителей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психоактивных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веще</w:t>
            </w:r>
            <w:proofErr w:type="gram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ств ср</w:t>
            </w:r>
            <w:proofErr w:type="gram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еди призывников во </w:t>
            </w: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время призывных кампаний в Ненецком автономном округе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236,4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236,4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3. Профилактика инфекционных заболеваний, включая иммунопрофилактику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67960,1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8556,1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9955,8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17374,5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10934,4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10934,4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10204,9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67960,1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8556,1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9955,8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17374,5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10934,4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10934,4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10204,9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3.1. Приобретение иммунобиологических препаратов и одноразового инструментария для медицинских организаций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63554,8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8401,4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9845,4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14509,9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10296,6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10296,6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10204,9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63554,8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8401,4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9845,4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14509,9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10296,6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10296,6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10204,9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3.2. Обеспечение доставки иммунобиологических препаратов в медицинские организации Ненецкого автономного округа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666,2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666,2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3.3. Приобретение холодильного оборудования для хранения вакцин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3739,1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3739,1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3.4. Проведение начального этапа серологического скрининга населения (корь, полиомиелит, дифтерия, краснуха)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4. Профилактика ВИЧ-инфекции, вирусных гепатитов B и C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10260,3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1306,6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1335,9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1978,7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1380,6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2133,0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2125,5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2930,8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294,1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5A527E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="008C6C1B"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329,7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7329,5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1064,7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988,6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1684,6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5A527E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1100</w:t>
            </w:r>
            <w:r w:rsidR="008C6C1B"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1795,8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4.1. Приобретение диагностических тест-систем для проведения исследований на ВИЧ, гепатиты B и C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9088,5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836,6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1879,1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2133,0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2125,5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2490,8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193,2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329,7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6597,7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643,4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1684,6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5A527E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  <w:r w:rsidR="008C6C1B"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1795,8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4.2. Приобретение одноразового инъекционного инструментария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605,1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605,1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4.3. Приобретение одноразового белья для лаборатории СПИД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4.4. Информирование и обучение различных групп населения средствам и методам профилактики ВИЧ-инфекции и гепатитов B и C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80,</w:t>
            </w:r>
            <w:r w:rsidR="005A52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5A527E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8C6C1B"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5. Развитие первичной медико-санитарной помощи, в том числе сельским жителям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2639104,3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1105226,7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518765,6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381890,7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298491,5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167364,9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167364,9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2184004,3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650126,7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518765,6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381890,7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298491,5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167364,9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167364,9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2079437,4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563182,4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507637,2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381140,7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292747,3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167364,9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167364,9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104566,9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86944,3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11128,4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5744,2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455100,0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455100,0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5.1. Реализация территориальной программы государственных гарантий бесплатного оказания гражданам медицинской помощи в Ненецком автономном округе при оказании первичной медико-санитарной помощи в амбулаторных условиях и в условиях дневного стационара, в том числе: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2534537,4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1018282,4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507637,2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381140,7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292747,3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167364,9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167364,9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2079437,4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563182,4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507637,2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381140,7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292747,3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167364,9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167364,9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1) участковые больницы - амбулаторная помощь, в том числе: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379569,7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149844,4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146787,3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82938,0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"Великовисочная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84233,4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41945,9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42287,5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"Великовисочная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28430,5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28430,5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Несская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56982,8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28986,1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27996,7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Несская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18071,4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18071,4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"Нижне-Пешская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53211,7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26895,3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26316,4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"Нижне-Пешская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19692,2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19692,2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Оксинская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37409,9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21594,9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15815,0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Оксинская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4958,1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4958,1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Индигская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25246,5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13002,8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12243,7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Индигская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8950,7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8950,7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"Хорей-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Верская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19040,7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9411,4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9629,3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"Хорей-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Верская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7793,2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7793,2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"Харутинская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15548,6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8008,0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7540,6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2) амбулатории, в том числе: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269329,3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139458,6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129870,7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Амдерминская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23374,3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14186,1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9188,2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Амдерминская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3281,4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3281,4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Нельмин-Носовская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34487,1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17849,9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16637,2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"Карская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28234,5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15007,0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13227,5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Колгуевская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20215,5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11635,3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8580,2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Колгуевская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2621,3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2621,3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"Омская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43625,0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22159,7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21465,3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"Красновская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41745,8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24071,8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17674,0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"Красновская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5246,9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5246,9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Тельвисочная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30603,4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18269,9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12333,5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Тельвисочная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3813,4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3813,4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"Каратайская амбулатория"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32080,7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16278,9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15801,8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3) КУ НАО "Финансово-расчетный центр"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157135,9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48919,1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47692,5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60466,3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4) ГБУЗ НАО "Ненецкая окружная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476165,8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125158,7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88562,9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84392,7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80354,4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48843,7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48853,4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5) ГБУЗ НАО "Окружной противотуберкулезный </w:t>
            </w: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диспансер"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123445,7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37121,8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40514,5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13380,9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10962,0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10738,1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10728,4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6) ГБУЗ НАО "Центральная районная поликлиника Заполярного района"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645048,0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51271,0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49334,7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134071,9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194804,2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107783,1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107783,1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7) ГБУЗ НАО "Ненецкая окружная стоматологическая поликлиника"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28743,0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11408,8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4874,6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5890,9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6568,7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455100,0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455100,0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5.2. Бюджетные инвестиции в объекты капитального строительства государственной собственности и (или) на приобретение объектов недвижимого имущества в государственную собственность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104566,9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86944,3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11128,4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5744,2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104566,9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86944,3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11128,4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5744,2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5.2.1. ФАП в п.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Бугрино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, привязка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839,2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839,2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5.2.2. ФАП в поселке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Варнек</w:t>
            </w:r>
            <w:proofErr w:type="spellEnd"/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5.3. ФАП в д.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Пылемец</w:t>
            </w:r>
            <w:proofErr w:type="spellEnd"/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5.2.3. «ФАП в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</w:t>
            </w:r>
            <w:proofErr w:type="gram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.Т</w:t>
            </w:r>
            <w:proofErr w:type="gram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ошвиска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, строительство объекта» 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5.2.4. Клинико-диагностический корпус для ОГУЗ "Ненецкая окружная больница", с разработкой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5768,2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5768,2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5768,2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5768,2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5.2.5. Завершение работ по строительству объекта ФАП </w:t>
            </w:r>
            <w:proofErr w:type="gram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в</w:t>
            </w:r>
            <w:proofErr w:type="gram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с.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Шойна</w:t>
            </w:r>
            <w:proofErr w:type="spellEnd"/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8970,4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3256,2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5714,2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8970,4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3256,2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5714,2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5.2.6. Подготовка участка строительства, устройство наружных сетей и благоустройство для объекта строительства "Амбулатория в п. Красное Ненецкого автономного округа"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5.2.7. Лабораторно-диагностический корпус для ГБУЗ НАО "Ненецкая окружная больница"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69178,9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67538,2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69178,9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67538,2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5.2.8. Монтаж СКС и СПД в здании лабораторно-диагностического корпуса ГБУЗ НАО "Ненецкая окружная больница"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</w:t>
            </w: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 xml:space="preserve">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41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5.2.9. Здание поликлиники ГБУЗ "Ненецкая окружная больница", обследование, разработка проектной документации в целях реконструкции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5.2.10. ФАП в д.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Тошвиска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, привязка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5.2.11. Строительство объекта "ФАП в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</w:t>
            </w:r>
            <w:proofErr w:type="gram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.Х</w:t>
            </w:r>
            <w:proofErr w:type="gram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онгурей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 с привязкой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5.2.12. Строительство объекта "ФАП в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</w:t>
            </w:r>
            <w:proofErr w:type="gram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.Щ</w:t>
            </w:r>
            <w:proofErr w:type="gram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елино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 с привязкой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5.2.13. Строительство объекта "Взрослая поликлиника ГБУЗ НАО "Ненецкая окружная больница" с разработкой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AF6821" w:rsidRPr="008C6C1B" w:rsidRDefault="00AF6821" w:rsidP="00AF68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6. Развитие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населения, в том числе у детей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4794,5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4794,5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6.1. Развитие системы раннего выявления заболеваний, факторов риска их развития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4794,5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4794,5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719,2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Подпрограмма 2. Совершенствование оказания специализированной медицинской помощи,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3506226,1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1359287,4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586666,2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554795,5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408495,0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298542,2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298439,8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9B2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9B296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1387,9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4660,3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3736,1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2971,5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r w:rsidR="005A52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9B2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297</w:t>
            </w:r>
            <w:r w:rsidR="009B296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2138,2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831927,1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582930,1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551824,0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408</w:t>
            </w:r>
            <w:r w:rsidR="005A527E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298542,2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298439,8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522700,0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522700,0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1. Совершенствование системы оказания медицинской помощи больным туберкулезом</w:t>
            </w:r>
          </w:p>
        </w:tc>
        <w:tc>
          <w:tcPr>
            <w:tcW w:w="1806" w:type="dxa"/>
            <w:shd w:val="clear" w:color="auto" w:fill="auto"/>
            <w:noWrap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4987,0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1050,5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1454,4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4682,0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1454,4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5A527E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  <w:r w:rsidR="008C6C1B"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"Финансово-расчетный центр"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5A527E" w:rsidP="005A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1.1. Приобретение современного оборудования и расходного материала для диагностики туберкулеза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1.2. Приобретение лекарственных препаратов для этиотропного, патогенетического,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симтоматического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лечения больных туберкулезом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4682,0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1454,4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673,2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4682,0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1645,3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1454,4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780733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780733" w:rsidP="00780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653,2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1.3. Социальная поддержка лицам, больным активными формами туберкулеза</w:t>
            </w:r>
          </w:p>
        </w:tc>
        <w:tc>
          <w:tcPr>
            <w:tcW w:w="1806" w:type="dxa"/>
            <w:vMerge w:val="restart"/>
            <w:shd w:val="clear" w:color="auto" w:fill="auto"/>
            <w:noWrap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169,4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"Финансово-расчетный центр"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2. Совершенствование оказания медицинской помощи лицам, инфицированным вирусом иммунодефицита человека, гепатитами B и C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23370,8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3065,4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5679,0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5108,0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1500,1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2090,8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1517,1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18262,8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2319,1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4161,9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2.1. Укрепление материально-технической базы кабинета по профилактике инфекционных заболеваний и СПИДа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542,7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451,7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542,7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451,7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2.2. Приобретение антивирусных препаратов для лечения лиц, инфицированных вирусами иммунодефицита человека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22828,1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3367,5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2974,4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5679,0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5108,0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1500,1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2090,8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1517,1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17720,1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1867,4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4161,9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3602,4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3. Совершенствование наркологической помощи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17151,5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5087,2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1007,8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2335,5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2251,1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2251,1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14900,4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2836,1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1007,8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2335,5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3.1. Создание эффективной системы лечения лиц, страдающих алкогольной и наркотической зависимостью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14753,6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2763,3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2335,5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14753,6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2763,3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2335,5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3.2. Оказание социальной помощи наркозависимым больным для лечения и реабилитации в медицинских организациях, расположенных за пределами округа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3.3. Совершенствование материально-технической базы медицинских организаций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2251,1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2251,1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2251,1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2251,1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3.4. Обучение врачей психиатров-наркологов современным методам выявления, лечения и реабилитации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4. Совершенствование системы оказания медицинской помощи больным с психическими расстройствами и расстройствами поведения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5. Совершенствование системы оказания медицинской помощи больным сосудистыми заболеваниями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63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6. Совершенствование системы оказания медицинской помощи больным онкологическими заболеваниями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7. Оказание медицинской помощи в соответствии со стандартами, порядками оказания паллиативной медицинской помощи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8. Совершенствование оказания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8.1. Замена санитарного транспорта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9. Совершенствование системы оказания специализированной, высокотехнологичной медицинской помощи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3452283,1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1347715,0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579304,2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543993,0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399887,1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290743,1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290640,7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2929583,1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825015,0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579304,2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543993,0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399887,1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290743,1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290640,7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здравоохранения, труда и социальной защиты населения  Ненецкого автономного округа, 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2897301,4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803241,4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576932,0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543208,3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392535,9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290743,1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290640,7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32281,7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21773,6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2372,2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7351,2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522700,0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522700,0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9.1. Оказание медицинской помощи в рамках территориальной программы государственных гарантий бесплатного оказания гражданам медицинской помощи при оказании специализированной медицинской помощи, скорой, в том числе скорой специализированной, медицинской помощи, медицинской эвакуации, в том числе: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3086007,3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1255079,9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500275,4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459979,7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318996,9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275888,9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275786,5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2563307,3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732379,9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500275,4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459979,7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318996,9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275888,9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275786,5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1) участковые больницы - стационарная помощь, в том числе: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286085,0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104472,0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98991,4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82621,6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"Великовисочная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30095,8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15687,9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14407,9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"Великовисочная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17915,6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17915,6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Несская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26819,9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13943,9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12876,0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Несская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17271,5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17271,5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"Нижне-Пешская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43563,9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24212,4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19351,5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"Нижне-Пешская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20829,6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20829,6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Оксинская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24583,9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13872,4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10711,5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Оксинская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3436,4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3436,4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  <w:r w:rsidR="008C6C1B"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  <w:r w:rsidR="008C6C1B"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AF6821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  <w:r w:rsidR="008C6C1B"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Индигская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24157,3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12508,0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11649,3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Индигская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12782,6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12782,6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"Хорей-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Верская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25276,5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11304,8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13971,7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"Хорей-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Верская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13822,3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13822,3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КУЗ НАО "Харутинская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25529,7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12942,6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12587,1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2) КУ НАО "Финансово-расчетный центр"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54686,8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26632,0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24068,7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3986,1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3) ГБУЗ НАО "Ненецкая окружная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1 487 545,00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470 280,3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256 835,0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241 517,3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197 832,2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160 540,1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160 540,1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4) ГБУЗ НАО "Окружной противотуберкулезный диспансер"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734990,5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130995,6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120380,3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131854,7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121164,7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115348,8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115246,4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522700,0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522700,0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9.2. Предоставление социальной помощи при заболеваниях, требующих специальных методов диагностики, лечения, использования сложных медицинских технологии и медицинской реабилитации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83320,0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22922,8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16761,2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18048,6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19219,0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3184,2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39684,0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22922,8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16761,2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"Финансово-расчетный центр"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43636,0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18048,6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19219,0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3184,2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9.3. Предоставление социальной помощи на компенсацию проезда для лечения, консультаций и медицинской реабилитации в окружные и другие лечебные учреждения здравоохранения в пределах Российской Федерации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250674,1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47938,7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59895,4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65180,0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54320,0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11670,0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11670,0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250674,1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47938,7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59895,4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65180,0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54320,0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11670,0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11670,0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78803,0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34524,9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44278,1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1869,8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827,4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стоматологическая поликлиника"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2321,0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1053,0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"Финансово-расчетный центр"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167680,3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11318,4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13521,9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65180,0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54320,0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11670,0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11670,0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9.4. Бюджетные инвестиции в объекты капитального строительства государственной собственности и (или) на приобретение объектов недвижимого имущества в государственную собственность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32281,7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21773,6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2372,2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7351,2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32281,7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21773,6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2372,2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7351,2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9.4.1. Строительство объекта "Инфекционное отделение 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Ненецая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окружная больница", с корректировкой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9.4.2. Строительство участковой больницы на 10 коек с разработкой ПСД в п. Хорей-Вер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4220,8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4220,8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4220,8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4220,8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9.4.3. Здание отделения скорой медицинской помощи ОГУЗ "Ненецкая окружная больница", строительство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14219,7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14219,7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14219,7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14219,7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9.4.4. Реконструкция объекта "Гараж ГБУЗ НАО "Ненецкая окружная больница"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2272,6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2199,3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2272,6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2199,3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76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9.4.5. Монтаж СКС и СПД в здании отделения скорой медицинской помощи ГБУЗ НАО "Ненецкая окружная больница"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9.4.6. Участковая больница в п. Нижняя Пеша Ненецкого автономного округа, привязка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9.4.7.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Психонаркологическое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отделение ГБУЗ НАО "Ненецкая окружная больница", разработка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9.4.8. Пристройка к главному корпусу ГБУЗ НАО "Ненецкая окружная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больница"</w:t>
            </w:r>
            <w:proofErr w:type="gram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,р</w:t>
            </w:r>
            <w:proofErr w:type="gram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азработка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проектной документации, Строительство объекта "Пристройка к главному корпусу ГБУЗ НАО "Ненецкая окружная больница""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8135,9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7351,2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8135,9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784,7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7351,2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9.4.9. Строительство объекта "Окружной противотуберкулезный диспансер" с разработкой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9.4.10. Участковая больница в п.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Харута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Ненецкого автономного округа, привязка проектной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10. Развитие службы крови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 КУ НАО "Финансово-расчетный центр"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8433,7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1333,6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1289,7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8433,7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1333,6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1289,7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1289,7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10.1. Пропаганда донорства крови и ее компонентов среди населения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10.2. Обеспечение питания доноров крови и ее компонентов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81,8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10.3. Осуществление мер социальной поддержки доноров крови и ее компонентов</w:t>
            </w:r>
          </w:p>
        </w:tc>
        <w:tc>
          <w:tcPr>
            <w:tcW w:w="1806" w:type="dxa"/>
            <w:vMerge w:val="restart"/>
            <w:shd w:val="clear" w:color="auto" w:fill="auto"/>
            <w:noWrap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7877,9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1501,2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1501,2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1207,9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1207,9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1207,9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1501,2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1501,2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"Финансово-расчетный центр"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4875,5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1207,9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1207,9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1207,9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Подпрограмма 3. Охрана здоровья матери и ребенка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320855,4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119819,1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115527,8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29396,9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32244,4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11933,6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11933,6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320636,2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119599,9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115527,8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29396,9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32244,4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11933,6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11933,6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87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1. Создание системы раннего выявления и коррекции нарушений развития ребенка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4699,0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4479,8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1.1. Проведение комплексной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пренатальной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(дородовой) диагностики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1.2. Проведение неонатального скрининга,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аудиологического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скрининга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4699,0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4479,8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480,9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1003,6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2. Выхаживание детей с экстремально низкой массой тела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3. Совершенствование методов профилактики вертикальной передачи ВИЧ-инфекции от матери ребенку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4. Профилактика абортов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5. Оказание медицинской, социальной помощи детям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315531,0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119243,5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114926,1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28650,6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31110,8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315531,0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119243,5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114926,1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28650,6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31110,8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5.1. Оказание медицинской помощи в рамках территориальной программы государственных гарантий бесплатного оказания гражданам медицинской помощи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"Окружной специализированный дом ребенка для детей с поражением нервной системы, нарушением психики"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161830,1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84469,9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77360,2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161830,1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84469,9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77360,2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5.2. Организация обеспечения полноценным питанием (специализированными продуктами) детей в возрасте до трех лет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149398,7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33149,0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34888,3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28650,6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31110,8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149398,7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33149,0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34888,3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28650,6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31110,8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114648,5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33149,0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34888,3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28650,6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17960,6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ГКУ НАО "ОСЗН"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34750,2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13150,2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10800,0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5.3. "Окружной специализированный дом ребенка для детей с поражением нервной системы, нарушением психики", разработка проектной сметной документации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КУ НАО "Централизованный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стройзаказчик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4302,2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1624,6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2677,6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4302,2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1624,6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2677,6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Подпрограмма 4. Развитие медицинской реабилитации и санаторно-курортного лечения, в том числе детям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98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1. Оказание медицинской помощи в соответствии со стандартами, порядками оказания медицинской помощи по медицинской реабилитации, санаторно-курортному лечению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2. Оснащение подразделений медицинских организаций, оказывающих реабилитационную медицинскую помощь, современным медицинским оборудованием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Подпрограмма 5. Кадровое обеспечение системы здравоохранения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97258,7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22531,3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23550,8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17570,4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33517,4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87558,7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20031,3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20550,8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16370,4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30517,4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1. Мероприятия планирования и мониторинга кадрового обеспечения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2. Мероприятия по подготовке специалистов с медицинским образованием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3. Мероприятия по организации непрерывного обучения медицинского персонала, последипломной подготовки (повышение квалификации, переподготовка, аттестация)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34560,7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14828,8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11717,6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7480,5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34560,7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14828,8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11717,6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7480,5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19510,2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9527,0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6763,7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2774,5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1327,1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702,4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стоматологическая поликлиника"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562,4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"Центральная районная поликлиника Заполярного района"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8018,2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1187,6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3585,2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3245,4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"Окружной специализированный дом ребенка для детей с поражением нервной системы, нарушением психики"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"Великовисочная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Несская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"Нижне-Пешская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Индигская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"Хорей-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Верская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участковая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"Бюро судебно-медицинской экспертизы"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1116,4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713,8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"Финансово-расчетный центр"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2972,2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2972,2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Основное мероприятие 4. Меры социальной поддержки, направленные на привлечение и закрепление молодых </w:t>
            </w: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специалистов в учреждениях здравоохранения НАО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62698,0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22086,3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8722,0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5852,8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26036,9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52998,0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19586,3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5722,0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4652,8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23036,9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4.2.  Предоставление денежной компенсации за наём жилых помещений специалистам бюджетных учреждений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20062,3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20062,3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20062,3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20062,3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15962,3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15962,3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"Окружной противотуберкулезный диспансер"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стоматологическая поликлиника"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"Центральная районная поликлиника Заполярного района"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1810,0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1810,0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4.3. Выплаты специалистам, работающим в сельской местности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4.4. Возмещение расходов на оплату коммунальных услуг медицинским работникам, проживающим в сельских населенных пунктах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"Финансово-расчетный центр"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2016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10508,2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2966,3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2714,5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3852,8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10508,2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2966,3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2714,5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3852,8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4.5. Единовременная компенсационная выплата медицинским работникам в возрасте до 50 лет, прибывшим или переехавшим на работу в сельский населенный пункт либо рабочий поселок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32127,5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19120,0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6007,5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22427,5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16620,0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3007,5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3000,0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Подпрограмма 6. Совершенствование системы лекарственного обеспечения населения, в том числе в амбулаторных условиях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469082,6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68847,4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106674,3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100995,4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82783,7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53695,5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56086,3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9B2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1231</w:t>
            </w:r>
            <w:r w:rsidR="009B296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41255,4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33911,0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E7600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31995,4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8072,9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7897,4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9B2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3459</w:t>
            </w:r>
            <w:r w:rsidR="009B296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</w:t>
            </w: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 w:rsidR="009B296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68847,4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65418,9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67084,4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E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507</w:t>
            </w:r>
            <w:r w:rsidR="008E760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45622,6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48188,9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1. Обеспечение отдельных категорий граждан Российской Федерации, проживающих на территории Ненецкого автономного округа, лекарственными препаратами и изделиями медицинского назначения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458498,0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66349,2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103483,4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98429,0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80454,6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53695,5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56086,3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9B2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1231</w:t>
            </w:r>
            <w:r w:rsidR="009B296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41255,4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33911,0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E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  <w:r w:rsidR="008E760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1995,4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8072,9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7897,4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306385,3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66349,2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62228,0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64518,0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19478,6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45622,6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48188,9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"Финансово-расчетный центр"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9B29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2898</w:t>
            </w:r>
            <w:r w:rsidR="009B296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 w:rsidR="009B296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E76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2898</w:t>
            </w:r>
            <w:r w:rsidR="008E760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 w:rsidR="008E7600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2. Приобретение лекарственных препаратов для лечения осложнений сахарного диабета, сре</w:t>
            </w:r>
            <w:proofErr w:type="gram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дств вв</w:t>
            </w:r>
            <w:proofErr w:type="gram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едения инсулина, средств контроля за гликемией крови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6818,1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1753,1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1844,3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1741,6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1479,1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6818,1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1753,1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1844,3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1741,6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1479,1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3. Приобретение инсулиновой помпы и расходного материала к ней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3766,5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745,1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824,8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3766,5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745,1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1346,6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824,8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Подпрограмма 7. Информатизация здравоохранения, включая развитие телемедицины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57399,5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14679,6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9685,0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13951,0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19083,9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57399,5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14679,6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9685,0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13951,0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19083,9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бюджет ТФОМС </w:t>
            </w: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115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1. Развитие и обеспечение функционирования информационно-технологической инфраструктуры центра обработки данных и защищенной сети передачи данных учреждений здравоохранения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5685,3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5113,0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5685,3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5113,0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572,3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2. Техническое и информационное сопровождение прикладных информационных систем управления здравоохранения и подведомственных учреждений, обеспечение их взаимодействия с федеральным сегментом единой государственной информационной системы здравоохранения, модернизация и развитие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40212,2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9566,6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6737,7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6574,0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17333,9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22878,3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9566,6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6737,7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6574,0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"НИАЦ"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17333,9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17333,9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3. Создание, модернизация и техническое обслуживание информационно-технологической инфраструктуры управления здравоохранения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806" w:type="dxa"/>
            <w:vMerge w:val="restart"/>
            <w:shd w:val="clear" w:color="auto" w:fill="auto"/>
            <w:noWrap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6277,0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5627,0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3970,0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3970,0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стоматологическая поликлиника"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"Центральная районная поликлиника Заполярного района"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1397,0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1397,0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"НИАЦ"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4. Развитие и обеспечение функционирования телемедицинской сети Ненецкого автономного округа</w:t>
            </w:r>
          </w:p>
        </w:tc>
        <w:tc>
          <w:tcPr>
            <w:tcW w:w="1806" w:type="dxa"/>
            <w:vMerge w:val="restart"/>
            <w:shd w:val="clear" w:color="auto" w:fill="auto"/>
            <w:noWrap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5225,0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1725,0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5225,0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1725,0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1750,0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"НИАЦ"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5. Обеспечение защиты конфиденциальной информации и персональных данных, в том числе программных и аппаратных сре</w:t>
            </w:r>
            <w:proofErr w:type="gram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дств кр</w:t>
            </w:r>
            <w:proofErr w:type="gram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иптографической защиты, в учреждениях здравоохранения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120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Подпрограмма 8. Совершенствование системы управления в сфере здравоохранения Ненецкого автономного округа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324490,7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77696,3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31816,6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30154,6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62816,6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61003,3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61003,3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324490,7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77696,3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31816,6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30154,6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62816,6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61003,3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61003,3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121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1. Управление развитием отрасли, совершенствование структуры медицинских организаций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139014,2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48445,8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35235,4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27571,4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27571,4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49206,6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48445,8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190,2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190,2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"Финансово-расчетный центр"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89807,6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35045,2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27381,2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27381,2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122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2. Экспертиза и контрольные функции в сфере охраны здоровья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185476,5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29250,5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31816,6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29964,4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27581,2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33431,9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33431,9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185476,5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29250,5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31816,6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29964,4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27581,2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33431,9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33431,9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123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2.1. Развитие судебно-медицинской экспертной деятельности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КУ НАО "Бюро судебно-медицинской экспертизы"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185476,5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29250,5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31816,6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29964,4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27581,2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33431,9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33431,9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185476,5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29250,5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31816,6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29964,4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27581,2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33431,9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33431,9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124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Подпрограмма 9.  "Обеспечение оказания экстренной медицинской помощи гражданам, проживающим в труднодоступных районах Ненецкого автономного округа"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532533,3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213899,5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159316,9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159316,9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54582,6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54582,6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477950,7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159316,9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159316,9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159316,9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125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Основное мероприятие 1. "Организация оказания экстренной медицинской помощи гражданам, проживающим в труднодоступных районах, в том числе с использованием нового воздушного судна, оснащенного медицинским модулем"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532533,3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213899,5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159316,9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159316,9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54582,6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54582,6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477950,7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159316,9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159316,9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159316,9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126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Мероприятие 1.1. "Закупка авиационной услуги для оказания медицинской помощи с применением нового воздушного судна (авиации) оснащенного медицинским модулем"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92252,1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67139,1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12556,5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12556,5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54582,6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54582,6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37669,5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12556,5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12556,5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12556,5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127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Мероприятие 1.2. "Оказание экстренной медицинской помощи гражданам с применением авиации"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ГБУЗ НАО "Ненецкая окружная больница"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440281,2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146760,4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146760,4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146760,4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440281,2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146760,4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146760,4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6D23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146760,4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128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Основное мероприятий 2. "Реконструкция и ремонт вертолетных площадок и мест стоянок вертолетов </w:t>
            </w:r>
            <w:proofErr w:type="gram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организациями</w:t>
            </w:r>
            <w:proofErr w:type="gram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оказывающими авиационные услуги для оказания медицинской помощи (скорой специализированной медицинской помощи) с применением авиации гражданам.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129</w:t>
            </w:r>
          </w:p>
        </w:tc>
        <w:tc>
          <w:tcPr>
            <w:tcW w:w="3372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Основное мероприятий 3. "Разработка и внедрение схем маршрутизации пациентов, госпитализируемых по экстренным показаниям в течение первых суток при </w:t>
            </w:r>
            <w:proofErr w:type="spellStart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жизнеугрожающих</w:t>
            </w:r>
            <w:proofErr w:type="spellEnd"/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состояниях, в том числе создание картографических материалов".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Департамент здравоохранения, труда и социальной защиты населения  Ненецкого автономного округа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2014</w:t>
            </w:r>
          </w:p>
        </w:tc>
        <w:tc>
          <w:tcPr>
            <w:tcW w:w="1207" w:type="dxa"/>
            <w:vMerge w:val="restart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2020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итого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окружной бюджет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AF6821" w:rsidRPr="008C6C1B" w:rsidTr="00AF6821">
        <w:trPr>
          <w:trHeight w:val="20"/>
        </w:trPr>
        <w:tc>
          <w:tcPr>
            <w:tcW w:w="43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72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06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48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бюджет ТФОМС НАО</w:t>
            </w:r>
          </w:p>
        </w:tc>
        <w:tc>
          <w:tcPr>
            <w:tcW w:w="978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36" w:type="dxa"/>
            <w:shd w:val="clear" w:color="auto" w:fill="auto"/>
            <w:vAlign w:val="center"/>
            <w:hideMark/>
          </w:tcPr>
          <w:p w:rsidR="008C6C1B" w:rsidRPr="008C6C1B" w:rsidRDefault="008C6C1B" w:rsidP="008C6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C6C1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</w:tbl>
    <w:p w:rsidR="008C6C1B" w:rsidRDefault="008C6C1B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C6C1B" w:rsidRDefault="008C6C1B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C6C1B" w:rsidRDefault="008C6C1B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C6C1B" w:rsidRDefault="008C6C1B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C6C1B" w:rsidRDefault="00AF6821" w:rsidP="00AF68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_______________</w:t>
      </w:r>
    </w:p>
    <w:p w:rsidR="008C6C1B" w:rsidRDefault="008C6C1B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C6C1B" w:rsidRDefault="008C6C1B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8501CA" w:rsidRPr="008501CA" w:rsidRDefault="008501CA" w:rsidP="000328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sectPr w:rsidR="008501CA" w:rsidRPr="008501CA" w:rsidSect="00C01BE9">
      <w:pgSz w:w="16838" w:h="11905" w:orient="landscape" w:code="9"/>
      <w:pgMar w:top="709" w:right="992" w:bottom="425" w:left="6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2DD"/>
    <w:multiLevelType w:val="hybridMultilevel"/>
    <w:tmpl w:val="1A7C6900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9270B"/>
    <w:multiLevelType w:val="multilevel"/>
    <w:tmpl w:val="0C04792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E2968F7"/>
    <w:multiLevelType w:val="hybridMultilevel"/>
    <w:tmpl w:val="35FED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94C2F"/>
    <w:multiLevelType w:val="hybridMultilevel"/>
    <w:tmpl w:val="F18E8E76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6512F4"/>
    <w:multiLevelType w:val="hybridMultilevel"/>
    <w:tmpl w:val="C07A8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D7C5B"/>
    <w:multiLevelType w:val="hybridMultilevel"/>
    <w:tmpl w:val="A66AA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9214B"/>
    <w:multiLevelType w:val="hybridMultilevel"/>
    <w:tmpl w:val="06229292"/>
    <w:lvl w:ilvl="0" w:tplc="9A309BFA">
      <w:start w:val="1"/>
      <w:numFmt w:val="decimal"/>
      <w:lvlText w:val="%1."/>
      <w:lvlJc w:val="left"/>
      <w:pPr>
        <w:ind w:left="2062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8FB5693"/>
    <w:multiLevelType w:val="hybridMultilevel"/>
    <w:tmpl w:val="9C4A72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AA54866"/>
    <w:multiLevelType w:val="hybridMultilevel"/>
    <w:tmpl w:val="6588A73A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8F0A30"/>
    <w:multiLevelType w:val="hybridMultilevel"/>
    <w:tmpl w:val="E142582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A615357"/>
    <w:multiLevelType w:val="multilevel"/>
    <w:tmpl w:val="D97ADB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D1A4586"/>
    <w:multiLevelType w:val="hybridMultilevel"/>
    <w:tmpl w:val="A4863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7B6199"/>
    <w:multiLevelType w:val="hybridMultilevel"/>
    <w:tmpl w:val="E35A8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6871E0"/>
    <w:multiLevelType w:val="hybridMultilevel"/>
    <w:tmpl w:val="BEE28D5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1C5D7A"/>
    <w:multiLevelType w:val="hybridMultilevel"/>
    <w:tmpl w:val="F852FE3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D4F3D"/>
    <w:multiLevelType w:val="multilevel"/>
    <w:tmpl w:val="A8347C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5070A6"/>
    <w:multiLevelType w:val="hybridMultilevel"/>
    <w:tmpl w:val="B3BA9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5D5AD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E65C75"/>
    <w:multiLevelType w:val="hybridMultilevel"/>
    <w:tmpl w:val="A258A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D9F655D"/>
    <w:multiLevelType w:val="hybridMultilevel"/>
    <w:tmpl w:val="EA08F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4735C44"/>
    <w:multiLevelType w:val="hybridMultilevel"/>
    <w:tmpl w:val="48184FD2"/>
    <w:lvl w:ilvl="0" w:tplc="9A309BFA">
      <w:start w:val="1"/>
      <w:numFmt w:val="decimal"/>
      <w:lvlText w:val="%1."/>
      <w:lvlJc w:val="left"/>
      <w:pPr>
        <w:ind w:left="1211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5D3219D"/>
    <w:multiLevelType w:val="hybridMultilevel"/>
    <w:tmpl w:val="6428A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1D2BE2"/>
    <w:multiLevelType w:val="hybridMultilevel"/>
    <w:tmpl w:val="626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CB0D4B"/>
    <w:multiLevelType w:val="hybridMultilevel"/>
    <w:tmpl w:val="63181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681B1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2E21E5"/>
    <w:multiLevelType w:val="hybridMultilevel"/>
    <w:tmpl w:val="8132EF5E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6937F0"/>
    <w:multiLevelType w:val="hybridMultilevel"/>
    <w:tmpl w:val="B5FE6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0"/>
  </w:num>
  <w:num w:numId="4">
    <w:abstractNumId w:val="9"/>
  </w:num>
  <w:num w:numId="5">
    <w:abstractNumId w:val="11"/>
  </w:num>
  <w:num w:numId="6">
    <w:abstractNumId w:val="5"/>
  </w:num>
  <w:num w:numId="7">
    <w:abstractNumId w:val="20"/>
  </w:num>
  <w:num w:numId="8">
    <w:abstractNumId w:val="6"/>
  </w:num>
  <w:num w:numId="9">
    <w:abstractNumId w:val="19"/>
  </w:num>
  <w:num w:numId="10">
    <w:abstractNumId w:val="1"/>
  </w:num>
  <w:num w:numId="11">
    <w:abstractNumId w:val="2"/>
  </w:num>
  <w:num w:numId="12">
    <w:abstractNumId w:val="16"/>
  </w:num>
  <w:num w:numId="13">
    <w:abstractNumId w:val="18"/>
  </w:num>
  <w:num w:numId="14">
    <w:abstractNumId w:val="24"/>
  </w:num>
  <w:num w:numId="15">
    <w:abstractNumId w:val="26"/>
  </w:num>
  <w:num w:numId="16">
    <w:abstractNumId w:val="17"/>
  </w:num>
  <w:num w:numId="17">
    <w:abstractNumId w:val="22"/>
  </w:num>
  <w:num w:numId="18">
    <w:abstractNumId w:val="13"/>
  </w:num>
  <w:num w:numId="19">
    <w:abstractNumId w:val="3"/>
  </w:num>
  <w:num w:numId="20">
    <w:abstractNumId w:val="12"/>
  </w:num>
  <w:num w:numId="21">
    <w:abstractNumId w:val="25"/>
  </w:num>
  <w:num w:numId="22">
    <w:abstractNumId w:val="23"/>
  </w:num>
  <w:num w:numId="23">
    <w:abstractNumId w:val="0"/>
  </w:num>
  <w:num w:numId="24">
    <w:abstractNumId w:val="14"/>
  </w:num>
  <w:num w:numId="25">
    <w:abstractNumId w:val="4"/>
  </w:num>
  <w:num w:numId="26">
    <w:abstractNumId w:val="8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2D"/>
    <w:rsid w:val="0000585C"/>
    <w:rsid w:val="0000589A"/>
    <w:rsid w:val="0000763C"/>
    <w:rsid w:val="00017708"/>
    <w:rsid w:val="00021908"/>
    <w:rsid w:val="00023A02"/>
    <w:rsid w:val="00032833"/>
    <w:rsid w:val="00041839"/>
    <w:rsid w:val="0005297F"/>
    <w:rsid w:val="00053271"/>
    <w:rsid w:val="00056BF4"/>
    <w:rsid w:val="00057B25"/>
    <w:rsid w:val="0006323F"/>
    <w:rsid w:val="00075254"/>
    <w:rsid w:val="000876B2"/>
    <w:rsid w:val="000922D5"/>
    <w:rsid w:val="0009344F"/>
    <w:rsid w:val="000953FA"/>
    <w:rsid w:val="00096712"/>
    <w:rsid w:val="0009728A"/>
    <w:rsid w:val="000B54E3"/>
    <w:rsid w:val="000C303A"/>
    <w:rsid w:val="000D60C4"/>
    <w:rsid w:val="0012013A"/>
    <w:rsid w:val="00132530"/>
    <w:rsid w:val="00133F0A"/>
    <w:rsid w:val="00134EB1"/>
    <w:rsid w:val="001517AC"/>
    <w:rsid w:val="00160168"/>
    <w:rsid w:val="00160DC7"/>
    <w:rsid w:val="0016287B"/>
    <w:rsid w:val="001652E6"/>
    <w:rsid w:val="00181125"/>
    <w:rsid w:val="00184567"/>
    <w:rsid w:val="0019665D"/>
    <w:rsid w:val="001A1C67"/>
    <w:rsid w:val="001A6282"/>
    <w:rsid w:val="001C063B"/>
    <w:rsid w:val="001C195D"/>
    <w:rsid w:val="001D700E"/>
    <w:rsid w:val="001E1770"/>
    <w:rsid w:val="001F0352"/>
    <w:rsid w:val="001F3A53"/>
    <w:rsid w:val="001F4864"/>
    <w:rsid w:val="001F78FA"/>
    <w:rsid w:val="00200135"/>
    <w:rsid w:val="0020527D"/>
    <w:rsid w:val="002072E9"/>
    <w:rsid w:val="00210D56"/>
    <w:rsid w:val="002125CF"/>
    <w:rsid w:val="00215EB1"/>
    <w:rsid w:val="0023074D"/>
    <w:rsid w:val="00240CAA"/>
    <w:rsid w:val="00243969"/>
    <w:rsid w:val="0025485B"/>
    <w:rsid w:val="00261D54"/>
    <w:rsid w:val="00263716"/>
    <w:rsid w:val="00274400"/>
    <w:rsid w:val="00292AC8"/>
    <w:rsid w:val="002A376E"/>
    <w:rsid w:val="002B1412"/>
    <w:rsid w:val="002C26FC"/>
    <w:rsid w:val="002C4D57"/>
    <w:rsid w:val="002C5F18"/>
    <w:rsid w:val="002D4D1B"/>
    <w:rsid w:val="002D74CE"/>
    <w:rsid w:val="002E3303"/>
    <w:rsid w:val="002E4C5C"/>
    <w:rsid w:val="00304E85"/>
    <w:rsid w:val="003073FB"/>
    <w:rsid w:val="003259C8"/>
    <w:rsid w:val="003263CE"/>
    <w:rsid w:val="00336669"/>
    <w:rsid w:val="003375F9"/>
    <w:rsid w:val="00345386"/>
    <w:rsid w:val="00345DA3"/>
    <w:rsid w:val="00347AC9"/>
    <w:rsid w:val="00366D77"/>
    <w:rsid w:val="003A299F"/>
    <w:rsid w:val="003B3112"/>
    <w:rsid w:val="003B3738"/>
    <w:rsid w:val="003B66CB"/>
    <w:rsid w:val="003C1032"/>
    <w:rsid w:val="003D0D62"/>
    <w:rsid w:val="003D1265"/>
    <w:rsid w:val="003D65CA"/>
    <w:rsid w:val="003E3E2D"/>
    <w:rsid w:val="003E79EA"/>
    <w:rsid w:val="003E7F18"/>
    <w:rsid w:val="00415795"/>
    <w:rsid w:val="00417DA7"/>
    <w:rsid w:val="00424952"/>
    <w:rsid w:val="004424CC"/>
    <w:rsid w:val="00457550"/>
    <w:rsid w:val="00470B13"/>
    <w:rsid w:val="0047745E"/>
    <w:rsid w:val="00495FE3"/>
    <w:rsid w:val="004A2393"/>
    <w:rsid w:val="004B026C"/>
    <w:rsid w:val="004D10BA"/>
    <w:rsid w:val="004E3602"/>
    <w:rsid w:val="004E5A26"/>
    <w:rsid w:val="004E64E2"/>
    <w:rsid w:val="0050230F"/>
    <w:rsid w:val="00514984"/>
    <w:rsid w:val="0052357D"/>
    <w:rsid w:val="005310E3"/>
    <w:rsid w:val="00531292"/>
    <w:rsid w:val="005364FE"/>
    <w:rsid w:val="005369C8"/>
    <w:rsid w:val="00554BF8"/>
    <w:rsid w:val="005714F4"/>
    <w:rsid w:val="00573E74"/>
    <w:rsid w:val="00575864"/>
    <w:rsid w:val="00577ADB"/>
    <w:rsid w:val="0058767D"/>
    <w:rsid w:val="005A527E"/>
    <w:rsid w:val="005B2B5F"/>
    <w:rsid w:val="005C6EB4"/>
    <w:rsid w:val="005D578B"/>
    <w:rsid w:val="005D6050"/>
    <w:rsid w:val="005E1F8D"/>
    <w:rsid w:val="005E3BE0"/>
    <w:rsid w:val="005F175F"/>
    <w:rsid w:val="00610E43"/>
    <w:rsid w:val="00611A3C"/>
    <w:rsid w:val="00614657"/>
    <w:rsid w:val="00634E30"/>
    <w:rsid w:val="006658EB"/>
    <w:rsid w:val="0066679D"/>
    <w:rsid w:val="00684F92"/>
    <w:rsid w:val="00685987"/>
    <w:rsid w:val="00695FE1"/>
    <w:rsid w:val="006B000C"/>
    <w:rsid w:val="006B14A3"/>
    <w:rsid w:val="006B701F"/>
    <w:rsid w:val="006C0462"/>
    <w:rsid w:val="006C0E56"/>
    <w:rsid w:val="006C19C2"/>
    <w:rsid w:val="006C2A4E"/>
    <w:rsid w:val="006C48C6"/>
    <w:rsid w:val="006D2340"/>
    <w:rsid w:val="006E0B6B"/>
    <w:rsid w:val="006E56D1"/>
    <w:rsid w:val="00703649"/>
    <w:rsid w:val="0070385C"/>
    <w:rsid w:val="0070697E"/>
    <w:rsid w:val="00723613"/>
    <w:rsid w:val="00727203"/>
    <w:rsid w:val="007316A6"/>
    <w:rsid w:val="00735878"/>
    <w:rsid w:val="00756E30"/>
    <w:rsid w:val="00776510"/>
    <w:rsid w:val="00780733"/>
    <w:rsid w:val="0078236A"/>
    <w:rsid w:val="007A44F9"/>
    <w:rsid w:val="007A6BF5"/>
    <w:rsid w:val="007A6C2E"/>
    <w:rsid w:val="007B60F9"/>
    <w:rsid w:val="007D1E97"/>
    <w:rsid w:val="007D3D27"/>
    <w:rsid w:val="007D4FFC"/>
    <w:rsid w:val="007E2785"/>
    <w:rsid w:val="007F4790"/>
    <w:rsid w:val="008038F7"/>
    <w:rsid w:val="008110DA"/>
    <w:rsid w:val="008170EE"/>
    <w:rsid w:val="00825F8D"/>
    <w:rsid w:val="00831E66"/>
    <w:rsid w:val="00833404"/>
    <w:rsid w:val="008369A1"/>
    <w:rsid w:val="008446DB"/>
    <w:rsid w:val="008501CA"/>
    <w:rsid w:val="00863EE2"/>
    <w:rsid w:val="00876E3E"/>
    <w:rsid w:val="0088471D"/>
    <w:rsid w:val="0089338F"/>
    <w:rsid w:val="008A6569"/>
    <w:rsid w:val="008B177A"/>
    <w:rsid w:val="008C6C1B"/>
    <w:rsid w:val="008E6003"/>
    <w:rsid w:val="008E7600"/>
    <w:rsid w:val="008F6C89"/>
    <w:rsid w:val="0092550C"/>
    <w:rsid w:val="009303A8"/>
    <w:rsid w:val="00935E1A"/>
    <w:rsid w:val="00945C28"/>
    <w:rsid w:val="009465F0"/>
    <w:rsid w:val="0095006D"/>
    <w:rsid w:val="00956107"/>
    <w:rsid w:val="00966227"/>
    <w:rsid w:val="0098697D"/>
    <w:rsid w:val="0099270D"/>
    <w:rsid w:val="00994451"/>
    <w:rsid w:val="00994837"/>
    <w:rsid w:val="009B296B"/>
    <w:rsid w:val="009C1444"/>
    <w:rsid w:val="009D4046"/>
    <w:rsid w:val="009D6206"/>
    <w:rsid w:val="009E19CC"/>
    <w:rsid w:val="009F4277"/>
    <w:rsid w:val="009F4B21"/>
    <w:rsid w:val="00A06174"/>
    <w:rsid w:val="00A0794E"/>
    <w:rsid w:val="00A16C35"/>
    <w:rsid w:val="00A20031"/>
    <w:rsid w:val="00A2017D"/>
    <w:rsid w:val="00A238F0"/>
    <w:rsid w:val="00A251B5"/>
    <w:rsid w:val="00A37EFF"/>
    <w:rsid w:val="00A45202"/>
    <w:rsid w:val="00A4579F"/>
    <w:rsid w:val="00A5048D"/>
    <w:rsid w:val="00A507A3"/>
    <w:rsid w:val="00A60869"/>
    <w:rsid w:val="00A6501B"/>
    <w:rsid w:val="00A706AB"/>
    <w:rsid w:val="00A72DF5"/>
    <w:rsid w:val="00A85DD7"/>
    <w:rsid w:val="00A94BFF"/>
    <w:rsid w:val="00AA019D"/>
    <w:rsid w:val="00AA52CF"/>
    <w:rsid w:val="00AB3D75"/>
    <w:rsid w:val="00AB7AF8"/>
    <w:rsid w:val="00AD1158"/>
    <w:rsid w:val="00AE3987"/>
    <w:rsid w:val="00AE5E04"/>
    <w:rsid w:val="00AF3484"/>
    <w:rsid w:val="00AF6821"/>
    <w:rsid w:val="00AF7B17"/>
    <w:rsid w:val="00B138B7"/>
    <w:rsid w:val="00B169E4"/>
    <w:rsid w:val="00B2197B"/>
    <w:rsid w:val="00B22C07"/>
    <w:rsid w:val="00B4156B"/>
    <w:rsid w:val="00B436DB"/>
    <w:rsid w:val="00B45A27"/>
    <w:rsid w:val="00B47826"/>
    <w:rsid w:val="00B53B52"/>
    <w:rsid w:val="00B6211E"/>
    <w:rsid w:val="00B62D5C"/>
    <w:rsid w:val="00B63485"/>
    <w:rsid w:val="00B636A6"/>
    <w:rsid w:val="00B73B87"/>
    <w:rsid w:val="00B75A41"/>
    <w:rsid w:val="00B76543"/>
    <w:rsid w:val="00B87822"/>
    <w:rsid w:val="00B94544"/>
    <w:rsid w:val="00BA2287"/>
    <w:rsid w:val="00BB0B31"/>
    <w:rsid w:val="00BB4D8D"/>
    <w:rsid w:val="00BB7E84"/>
    <w:rsid w:val="00BC15B4"/>
    <w:rsid w:val="00BC68E2"/>
    <w:rsid w:val="00BD6E04"/>
    <w:rsid w:val="00BE238C"/>
    <w:rsid w:val="00BE5C0E"/>
    <w:rsid w:val="00BF492E"/>
    <w:rsid w:val="00BF6961"/>
    <w:rsid w:val="00C01BE9"/>
    <w:rsid w:val="00C048CD"/>
    <w:rsid w:val="00C06713"/>
    <w:rsid w:val="00C0735A"/>
    <w:rsid w:val="00C07FEF"/>
    <w:rsid w:val="00C23E82"/>
    <w:rsid w:val="00C34904"/>
    <w:rsid w:val="00C4252B"/>
    <w:rsid w:val="00C439D3"/>
    <w:rsid w:val="00C45C36"/>
    <w:rsid w:val="00C46E43"/>
    <w:rsid w:val="00C525C9"/>
    <w:rsid w:val="00C5418C"/>
    <w:rsid w:val="00C575F1"/>
    <w:rsid w:val="00C62CB0"/>
    <w:rsid w:val="00C649CE"/>
    <w:rsid w:val="00C65103"/>
    <w:rsid w:val="00C664BC"/>
    <w:rsid w:val="00C66B9C"/>
    <w:rsid w:val="00C922C7"/>
    <w:rsid w:val="00CA53A9"/>
    <w:rsid w:val="00CA6E42"/>
    <w:rsid w:val="00CB2AA6"/>
    <w:rsid w:val="00CD0E6B"/>
    <w:rsid w:val="00CD3603"/>
    <w:rsid w:val="00CD6639"/>
    <w:rsid w:val="00CF06F7"/>
    <w:rsid w:val="00D07FC6"/>
    <w:rsid w:val="00D13E78"/>
    <w:rsid w:val="00D22895"/>
    <w:rsid w:val="00D304F1"/>
    <w:rsid w:val="00D31FBC"/>
    <w:rsid w:val="00D33D7A"/>
    <w:rsid w:val="00D33DB7"/>
    <w:rsid w:val="00D41878"/>
    <w:rsid w:val="00D50D1E"/>
    <w:rsid w:val="00D62325"/>
    <w:rsid w:val="00D64F42"/>
    <w:rsid w:val="00D651EC"/>
    <w:rsid w:val="00D660B0"/>
    <w:rsid w:val="00D674B2"/>
    <w:rsid w:val="00D768CC"/>
    <w:rsid w:val="00D93935"/>
    <w:rsid w:val="00D939D5"/>
    <w:rsid w:val="00DB0444"/>
    <w:rsid w:val="00DC16CA"/>
    <w:rsid w:val="00DC74CA"/>
    <w:rsid w:val="00DE5BD1"/>
    <w:rsid w:val="00DF0FD0"/>
    <w:rsid w:val="00DF2BC4"/>
    <w:rsid w:val="00DF2E76"/>
    <w:rsid w:val="00DF41D5"/>
    <w:rsid w:val="00E04AFF"/>
    <w:rsid w:val="00E07C2D"/>
    <w:rsid w:val="00E151B1"/>
    <w:rsid w:val="00E26A7D"/>
    <w:rsid w:val="00E35CBD"/>
    <w:rsid w:val="00E428E5"/>
    <w:rsid w:val="00E429D4"/>
    <w:rsid w:val="00E504B9"/>
    <w:rsid w:val="00E5221A"/>
    <w:rsid w:val="00E735C4"/>
    <w:rsid w:val="00E770A3"/>
    <w:rsid w:val="00E8586E"/>
    <w:rsid w:val="00E92464"/>
    <w:rsid w:val="00E96AFE"/>
    <w:rsid w:val="00E9770A"/>
    <w:rsid w:val="00EB4681"/>
    <w:rsid w:val="00EB5695"/>
    <w:rsid w:val="00EB6ED7"/>
    <w:rsid w:val="00EE4A38"/>
    <w:rsid w:val="00EE760A"/>
    <w:rsid w:val="00EF0D36"/>
    <w:rsid w:val="00F11165"/>
    <w:rsid w:val="00F224AD"/>
    <w:rsid w:val="00F44D2C"/>
    <w:rsid w:val="00F52033"/>
    <w:rsid w:val="00F5456C"/>
    <w:rsid w:val="00F54AAB"/>
    <w:rsid w:val="00F56992"/>
    <w:rsid w:val="00F62048"/>
    <w:rsid w:val="00F74F57"/>
    <w:rsid w:val="00F82AFA"/>
    <w:rsid w:val="00F852D2"/>
    <w:rsid w:val="00F86ECD"/>
    <w:rsid w:val="00FA2347"/>
    <w:rsid w:val="00FA4196"/>
    <w:rsid w:val="00FA7EA5"/>
    <w:rsid w:val="00FB2C30"/>
    <w:rsid w:val="00FB46D6"/>
    <w:rsid w:val="00FB5E5E"/>
    <w:rsid w:val="00FD3259"/>
    <w:rsid w:val="00FE6307"/>
    <w:rsid w:val="00FF4058"/>
    <w:rsid w:val="00FF690B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8EB5C-3969-474F-9F27-1A207AC7B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16</Pages>
  <Words>9984</Words>
  <Characters>56911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66762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Ekonomist2</cp:lastModifiedBy>
  <cp:revision>6</cp:revision>
  <cp:lastPrinted>2017-05-04T11:14:00Z</cp:lastPrinted>
  <dcterms:created xsi:type="dcterms:W3CDTF">2017-05-04T09:09:00Z</dcterms:created>
  <dcterms:modified xsi:type="dcterms:W3CDTF">2017-05-11T05:46:00Z</dcterms:modified>
</cp:coreProperties>
</file>