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31" w:rsidRPr="008E63BB" w:rsidRDefault="00A97631" w:rsidP="00A97631">
      <w:pPr>
        <w:pStyle w:val="1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6076EC1B" wp14:editId="4D4CC05E">
            <wp:extent cx="609989" cy="755374"/>
            <wp:effectExtent l="0" t="0" r="0" b="698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631" w:rsidRPr="00FE576C" w:rsidRDefault="00A97631" w:rsidP="00A97631">
      <w:pPr>
        <w:jc w:val="center"/>
        <w:rPr>
          <w:rFonts w:ascii="Times New Roman" w:hAnsi="Times New Roman"/>
          <w:sz w:val="26"/>
          <w:szCs w:val="26"/>
        </w:rPr>
      </w:pPr>
    </w:p>
    <w:p w:rsidR="00882458" w:rsidRPr="00134D93" w:rsidRDefault="00A97631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Департамент </w:t>
      </w:r>
      <w:r w:rsidR="00882458" w:rsidRPr="00134D93">
        <w:rPr>
          <w:bCs w:val="0"/>
          <w:iCs/>
          <w:sz w:val="28"/>
          <w:szCs w:val="28"/>
        </w:rPr>
        <w:t xml:space="preserve">здравоохранения, </w:t>
      </w:r>
    </w:p>
    <w:p w:rsidR="00A97631" w:rsidRPr="00134D93" w:rsidRDefault="00882458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труда и социальной защиты населения</w:t>
      </w:r>
    </w:p>
    <w:p w:rsidR="00A97631" w:rsidRPr="00134D93" w:rsidRDefault="00A97631" w:rsidP="00A97631">
      <w:pPr>
        <w:pStyle w:val="1"/>
        <w:rPr>
          <w:i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 </w:t>
      </w:r>
      <w:r w:rsidRPr="00134D93">
        <w:rPr>
          <w:iCs/>
          <w:sz w:val="28"/>
          <w:szCs w:val="28"/>
        </w:rPr>
        <w:t>Ненецкого автономного округа</w:t>
      </w:r>
    </w:p>
    <w:p w:rsidR="00A97631" w:rsidRPr="00134D93" w:rsidRDefault="00A97631" w:rsidP="00A97631">
      <w:pPr>
        <w:pStyle w:val="1"/>
        <w:rPr>
          <w:iCs/>
          <w:sz w:val="28"/>
          <w:szCs w:val="28"/>
        </w:rPr>
      </w:pPr>
    </w:p>
    <w:p w:rsidR="00A97631" w:rsidRPr="00134D93" w:rsidRDefault="00A97631" w:rsidP="00A97631">
      <w:pPr>
        <w:pStyle w:val="1"/>
        <w:rPr>
          <w:iCs/>
          <w:caps/>
          <w:sz w:val="28"/>
          <w:szCs w:val="28"/>
        </w:rPr>
      </w:pPr>
      <w:r w:rsidRPr="00134D93">
        <w:rPr>
          <w:iCs/>
          <w:caps/>
          <w:sz w:val="28"/>
          <w:szCs w:val="28"/>
        </w:rPr>
        <w:t>приказ</w:t>
      </w: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pStyle w:val="a6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134D93">
        <w:rPr>
          <w:sz w:val="28"/>
          <w:szCs w:val="28"/>
        </w:rPr>
        <w:t xml:space="preserve">от </w:t>
      </w:r>
      <w:r w:rsidR="00DF6F1B">
        <w:rPr>
          <w:sz w:val="28"/>
          <w:szCs w:val="28"/>
        </w:rPr>
        <w:t xml:space="preserve">    </w:t>
      </w:r>
      <w:r w:rsidR="00882458" w:rsidRPr="00134D93">
        <w:rPr>
          <w:sz w:val="28"/>
          <w:szCs w:val="28"/>
        </w:rPr>
        <w:t xml:space="preserve"> </w:t>
      </w:r>
      <w:r w:rsidR="00DF6F1B">
        <w:rPr>
          <w:sz w:val="28"/>
          <w:szCs w:val="28"/>
        </w:rPr>
        <w:t>сентября</w:t>
      </w:r>
      <w:r w:rsidR="00882458" w:rsidRPr="00134D93">
        <w:rPr>
          <w:sz w:val="28"/>
          <w:szCs w:val="28"/>
        </w:rPr>
        <w:t xml:space="preserve"> 201</w:t>
      </w:r>
      <w:r w:rsidR="00936340" w:rsidRPr="00134D93">
        <w:rPr>
          <w:sz w:val="28"/>
          <w:szCs w:val="28"/>
        </w:rPr>
        <w:t>6</w:t>
      </w:r>
      <w:r w:rsidRPr="00134D93">
        <w:rPr>
          <w:sz w:val="28"/>
          <w:szCs w:val="28"/>
        </w:rPr>
        <w:t xml:space="preserve"> года № </w:t>
      </w:r>
    </w:p>
    <w:p w:rsidR="00A97631" w:rsidRPr="00134D93" w:rsidRDefault="00A97631" w:rsidP="00936340">
      <w:pPr>
        <w:pStyle w:val="1"/>
        <w:rPr>
          <w:b w:val="0"/>
          <w:sz w:val="28"/>
          <w:szCs w:val="28"/>
        </w:rPr>
      </w:pPr>
      <w:r w:rsidRPr="00134D93">
        <w:rPr>
          <w:b w:val="0"/>
          <w:sz w:val="28"/>
          <w:szCs w:val="28"/>
        </w:rPr>
        <w:t>г. Нарьян-Мар</w:t>
      </w:r>
    </w:p>
    <w:p w:rsidR="00DF6F1B" w:rsidRDefault="00DF6F1B" w:rsidP="00882458">
      <w:pPr>
        <w:pStyle w:val="ConsPlusTitle"/>
        <w:ind w:left="1134" w:right="1275"/>
        <w:jc w:val="center"/>
        <w:rPr>
          <w:rFonts w:ascii="Times New Roman" w:hAnsi="Times New Roman" w:cs="Times New Roman"/>
          <w:sz w:val="28"/>
          <w:szCs w:val="28"/>
        </w:rPr>
      </w:pPr>
    </w:p>
    <w:p w:rsidR="00B17F95" w:rsidRDefault="00DF6F1B" w:rsidP="00277920">
      <w:pPr>
        <w:ind w:left="1418" w:right="1701" w:firstLine="0"/>
        <w:jc w:val="center"/>
        <w:rPr>
          <w:rFonts w:ascii="Times New Roman" w:hAnsi="Times New Roman"/>
          <w:b/>
          <w:sz w:val="28"/>
          <w:szCs w:val="28"/>
        </w:rPr>
      </w:pPr>
      <w:r w:rsidRPr="00DF6F1B">
        <w:rPr>
          <w:rFonts w:ascii="Times New Roman" w:hAnsi="Times New Roman"/>
          <w:b/>
          <w:sz w:val="28"/>
          <w:szCs w:val="28"/>
        </w:rPr>
        <w:t xml:space="preserve">Об оплате труда работников </w:t>
      </w:r>
      <w:r w:rsidR="00237180">
        <w:rPr>
          <w:rFonts w:ascii="Times New Roman" w:hAnsi="Times New Roman"/>
          <w:b/>
          <w:sz w:val="28"/>
          <w:szCs w:val="28"/>
        </w:rPr>
        <w:t xml:space="preserve">государственных </w:t>
      </w:r>
      <w:r w:rsidR="00B17F95">
        <w:rPr>
          <w:rFonts w:ascii="Times New Roman" w:hAnsi="Times New Roman"/>
          <w:b/>
          <w:sz w:val="28"/>
          <w:szCs w:val="28"/>
        </w:rPr>
        <w:t>казенных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F6F1B">
        <w:rPr>
          <w:rFonts w:ascii="Times New Roman" w:hAnsi="Times New Roman"/>
          <w:b/>
          <w:sz w:val="28"/>
          <w:szCs w:val="28"/>
        </w:rPr>
        <w:t xml:space="preserve">учреждений </w:t>
      </w:r>
      <w:r w:rsidR="00B17F95">
        <w:rPr>
          <w:rFonts w:ascii="Times New Roman" w:hAnsi="Times New Roman"/>
          <w:b/>
          <w:sz w:val="28"/>
          <w:szCs w:val="28"/>
        </w:rPr>
        <w:t xml:space="preserve">в сфере </w:t>
      </w:r>
      <w:r>
        <w:rPr>
          <w:rFonts w:ascii="Times New Roman" w:hAnsi="Times New Roman"/>
          <w:b/>
          <w:sz w:val="28"/>
          <w:szCs w:val="28"/>
        </w:rPr>
        <w:t>здравоохранения</w:t>
      </w:r>
      <w:r w:rsidRPr="00DF6F1B">
        <w:rPr>
          <w:rFonts w:ascii="Times New Roman" w:hAnsi="Times New Roman"/>
          <w:b/>
          <w:sz w:val="28"/>
          <w:szCs w:val="28"/>
        </w:rPr>
        <w:t xml:space="preserve">, подведомственных Департаменту </w:t>
      </w:r>
      <w:r>
        <w:rPr>
          <w:rFonts w:ascii="Times New Roman" w:hAnsi="Times New Roman"/>
          <w:b/>
          <w:sz w:val="28"/>
          <w:szCs w:val="28"/>
        </w:rPr>
        <w:t>здравоохранени</w:t>
      </w:r>
      <w:r w:rsidR="00B17F95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>, труда и социальной защиты населения</w:t>
      </w:r>
    </w:p>
    <w:p w:rsidR="00DF6F1B" w:rsidRPr="00DF6F1B" w:rsidRDefault="00DF6F1B" w:rsidP="00277920">
      <w:pPr>
        <w:ind w:left="1418" w:right="1701" w:firstLine="0"/>
        <w:jc w:val="center"/>
        <w:rPr>
          <w:rFonts w:ascii="Times New Roman" w:hAnsi="Times New Roman"/>
          <w:sz w:val="26"/>
          <w:szCs w:val="26"/>
        </w:rPr>
      </w:pPr>
      <w:r w:rsidRPr="00DF6F1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DF6F1B" w:rsidRDefault="00DF6F1B" w:rsidP="00DF6F1B">
      <w:pPr>
        <w:ind w:left="142" w:firstLine="0"/>
        <w:jc w:val="center"/>
        <w:rPr>
          <w:rFonts w:ascii="Times New Roman" w:hAnsi="Times New Roman"/>
          <w:sz w:val="26"/>
          <w:szCs w:val="26"/>
        </w:rPr>
      </w:pPr>
    </w:p>
    <w:p w:rsidR="00121395" w:rsidRPr="00F53C0E" w:rsidRDefault="00121395" w:rsidP="00DF6F1B">
      <w:pPr>
        <w:keepNext/>
        <w:ind w:firstLine="0"/>
        <w:outlineLvl w:val="3"/>
        <w:rPr>
          <w:rFonts w:ascii="Times New Roman" w:hAnsi="Times New Roman"/>
          <w:sz w:val="26"/>
          <w:szCs w:val="26"/>
        </w:rPr>
      </w:pPr>
    </w:p>
    <w:p w:rsidR="00DF6F1B" w:rsidRPr="00DF6F1B" w:rsidRDefault="00DF6F1B" w:rsidP="00AA6211">
      <w:pPr>
        <w:keepNext/>
        <w:ind w:left="567" w:right="425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DF6F1B" w:rsidRPr="00DF6F1B" w:rsidRDefault="00DF6F1B" w:rsidP="005B6115">
      <w:pPr>
        <w:keepNext/>
        <w:ind w:left="567" w:right="425" w:firstLine="720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1.</w:t>
      </w:r>
      <w:r w:rsidR="00121395" w:rsidRPr="003D2B61">
        <w:rPr>
          <w:rFonts w:ascii="Times New Roman" w:hAnsi="Times New Roman"/>
          <w:sz w:val="28"/>
          <w:szCs w:val="28"/>
        </w:rPr>
        <w:t xml:space="preserve"> </w:t>
      </w:r>
      <w:r w:rsidRPr="00DF6F1B">
        <w:rPr>
          <w:rFonts w:ascii="Times New Roman" w:hAnsi="Times New Roman"/>
          <w:sz w:val="28"/>
          <w:szCs w:val="28"/>
        </w:rPr>
        <w:t xml:space="preserve">Утвердить </w:t>
      </w:r>
      <w:r w:rsidR="00B17F95">
        <w:rPr>
          <w:rFonts w:ascii="Times New Roman" w:hAnsi="Times New Roman"/>
          <w:sz w:val="28"/>
          <w:szCs w:val="28"/>
        </w:rPr>
        <w:t>П</w:t>
      </w:r>
      <w:r w:rsidRPr="00DF6F1B">
        <w:rPr>
          <w:rFonts w:ascii="Times New Roman" w:hAnsi="Times New Roman"/>
          <w:sz w:val="28"/>
          <w:szCs w:val="28"/>
        </w:rPr>
        <w:t xml:space="preserve">оложение об оплате труда работников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="00B17F95">
        <w:rPr>
          <w:rFonts w:ascii="Times New Roman" w:hAnsi="Times New Roman"/>
          <w:sz w:val="28"/>
          <w:szCs w:val="28"/>
        </w:rPr>
        <w:t>казенных</w:t>
      </w:r>
      <w:r w:rsidRPr="00DF6F1B">
        <w:rPr>
          <w:rFonts w:ascii="Times New Roman" w:hAnsi="Times New Roman"/>
          <w:sz w:val="28"/>
          <w:szCs w:val="28"/>
        </w:rPr>
        <w:t xml:space="preserve"> учреждений</w:t>
      </w:r>
      <w:r w:rsidR="00B17F95">
        <w:rPr>
          <w:rFonts w:ascii="Times New Roman" w:hAnsi="Times New Roman"/>
          <w:sz w:val="28"/>
          <w:szCs w:val="28"/>
        </w:rPr>
        <w:t xml:space="preserve"> в сфере</w:t>
      </w:r>
      <w:r w:rsidRPr="003D2B61">
        <w:rPr>
          <w:rFonts w:ascii="Times New Roman" w:hAnsi="Times New Roman"/>
          <w:sz w:val="28"/>
          <w:szCs w:val="28"/>
        </w:rPr>
        <w:t xml:space="preserve"> здравоохранения</w:t>
      </w:r>
      <w:r w:rsidRPr="00DF6F1B">
        <w:rPr>
          <w:rFonts w:ascii="Times New Roman" w:hAnsi="Times New Roman"/>
          <w:sz w:val="28"/>
          <w:szCs w:val="28"/>
        </w:rPr>
        <w:t xml:space="preserve">, подведомственных Департаменту </w:t>
      </w:r>
      <w:r w:rsidRPr="003D2B61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  <w:r w:rsidRPr="00DF6F1B">
        <w:rPr>
          <w:rFonts w:ascii="Times New Roman" w:hAnsi="Times New Roman"/>
          <w:sz w:val="28"/>
          <w:szCs w:val="28"/>
        </w:rPr>
        <w:t>Ненецкого автономного округа (далее – Департамент) согласно Приложению.</w:t>
      </w:r>
    </w:p>
    <w:p w:rsidR="00DF6F1B" w:rsidRPr="00DF6F1B" w:rsidRDefault="00DF6F1B" w:rsidP="00AA6211">
      <w:pPr>
        <w:ind w:left="567" w:right="425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2.</w:t>
      </w:r>
      <w:r w:rsidR="00121395" w:rsidRPr="003D2B61">
        <w:rPr>
          <w:rFonts w:ascii="Times New Roman" w:hAnsi="Times New Roman"/>
          <w:sz w:val="28"/>
          <w:szCs w:val="28"/>
        </w:rPr>
        <w:t xml:space="preserve"> Руководителям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="00B17F95">
        <w:rPr>
          <w:rFonts w:ascii="Times New Roman" w:hAnsi="Times New Roman"/>
          <w:sz w:val="28"/>
          <w:szCs w:val="28"/>
        </w:rPr>
        <w:t>казенных</w:t>
      </w:r>
      <w:r w:rsidR="00121395" w:rsidRPr="003D2B61">
        <w:rPr>
          <w:rFonts w:ascii="Times New Roman" w:hAnsi="Times New Roman"/>
          <w:sz w:val="28"/>
          <w:szCs w:val="28"/>
        </w:rPr>
        <w:t xml:space="preserve"> учреждений </w:t>
      </w:r>
      <w:r w:rsidR="00B17F95">
        <w:rPr>
          <w:rFonts w:ascii="Times New Roman" w:hAnsi="Times New Roman"/>
          <w:sz w:val="28"/>
          <w:szCs w:val="28"/>
        </w:rPr>
        <w:t xml:space="preserve">в сфере </w:t>
      </w:r>
      <w:r w:rsidR="00121395" w:rsidRPr="003D2B61">
        <w:rPr>
          <w:rFonts w:ascii="Times New Roman" w:hAnsi="Times New Roman"/>
          <w:sz w:val="28"/>
          <w:szCs w:val="28"/>
        </w:rPr>
        <w:t>здравоохранения</w:t>
      </w:r>
      <w:r w:rsidRPr="00DF6F1B">
        <w:rPr>
          <w:rFonts w:ascii="Times New Roman" w:hAnsi="Times New Roman"/>
          <w:sz w:val="28"/>
          <w:szCs w:val="28"/>
        </w:rPr>
        <w:t>, подведомственны</w:t>
      </w:r>
      <w:r w:rsidR="00121395" w:rsidRPr="003D2B61">
        <w:rPr>
          <w:rFonts w:ascii="Times New Roman" w:hAnsi="Times New Roman"/>
          <w:sz w:val="28"/>
          <w:szCs w:val="28"/>
        </w:rPr>
        <w:t>х</w:t>
      </w:r>
      <w:r w:rsidRPr="00DF6F1B">
        <w:rPr>
          <w:rFonts w:ascii="Times New Roman" w:hAnsi="Times New Roman"/>
          <w:sz w:val="28"/>
          <w:szCs w:val="28"/>
        </w:rPr>
        <w:t xml:space="preserve"> Департаменту:</w:t>
      </w:r>
    </w:p>
    <w:p w:rsidR="004B048C" w:rsidRPr="003D2B61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1) </w:t>
      </w:r>
      <w:r w:rsidR="00121395" w:rsidRPr="003D2B61">
        <w:rPr>
          <w:rFonts w:ascii="Times New Roman" w:hAnsi="Times New Roman"/>
          <w:sz w:val="28"/>
          <w:szCs w:val="28"/>
        </w:rPr>
        <w:t xml:space="preserve">Разработать и </w:t>
      </w:r>
      <w:r w:rsidR="004B048C" w:rsidRPr="003D2B61">
        <w:rPr>
          <w:rFonts w:ascii="Times New Roman" w:hAnsi="Times New Roman"/>
          <w:sz w:val="28"/>
          <w:szCs w:val="28"/>
        </w:rPr>
        <w:t>утвердить</w:t>
      </w:r>
      <w:r w:rsidRPr="00DF6F1B">
        <w:rPr>
          <w:rFonts w:ascii="Times New Roman" w:hAnsi="Times New Roman"/>
          <w:sz w:val="28"/>
          <w:szCs w:val="28"/>
        </w:rPr>
        <w:t xml:space="preserve"> </w:t>
      </w:r>
      <w:r w:rsidR="004B048C" w:rsidRPr="003D2B61">
        <w:rPr>
          <w:rFonts w:ascii="Times New Roman" w:hAnsi="Times New Roman"/>
          <w:sz w:val="28"/>
          <w:szCs w:val="28"/>
        </w:rPr>
        <w:t>в срок до 1 ноября 2016 года положени</w:t>
      </w:r>
      <w:r w:rsidR="001D1775" w:rsidRPr="003D2B61">
        <w:rPr>
          <w:rFonts w:ascii="Times New Roman" w:hAnsi="Times New Roman"/>
          <w:sz w:val="28"/>
          <w:szCs w:val="28"/>
        </w:rPr>
        <w:t>е</w:t>
      </w:r>
      <w:r w:rsidR="004B048C" w:rsidRPr="003D2B61">
        <w:rPr>
          <w:rFonts w:ascii="Times New Roman" w:hAnsi="Times New Roman"/>
          <w:sz w:val="28"/>
          <w:szCs w:val="28"/>
        </w:rPr>
        <w:t xml:space="preserve"> </w:t>
      </w:r>
      <w:r w:rsidR="004B048C" w:rsidRPr="00DF6F1B">
        <w:rPr>
          <w:rFonts w:ascii="Times New Roman" w:hAnsi="Times New Roman"/>
          <w:sz w:val="28"/>
          <w:szCs w:val="28"/>
        </w:rPr>
        <w:t>об оплате труда работников учреждени</w:t>
      </w:r>
      <w:r w:rsidR="001D1775" w:rsidRPr="003D2B61">
        <w:rPr>
          <w:rFonts w:ascii="Times New Roman" w:hAnsi="Times New Roman"/>
          <w:sz w:val="28"/>
          <w:szCs w:val="28"/>
        </w:rPr>
        <w:t>я</w:t>
      </w:r>
      <w:r w:rsidR="00F84E34" w:rsidRPr="003D2B61">
        <w:rPr>
          <w:rFonts w:ascii="Times New Roman" w:hAnsi="Times New Roman"/>
          <w:sz w:val="28"/>
          <w:szCs w:val="28"/>
        </w:rPr>
        <w:t>;</w:t>
      </w:r>
    </w:p>
    <w:p w:rsidR="00DF6F1B" w:rsidRPr="00DF6F1B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2) </w:t>
      </w:r>
      <w:r w:rsidR="00F84E34" w:rsidRPr="003D2B61">
        <w:rPr>
          <w:rFonts w:ascii="Times New Roman" w:hAnsi="Times New Roman"/>
          <w:sz w:val="28"/>
          <w:szCs w:val="28"/>
        </w:rPr>
        <w:t xml:space="preserve">Обеспечить </w:t>
      </w:r>
      <w:r w:rsidRPr="00DF6F1B">
        <w:rPr>
          <w:rFonts w:ascii="Times New Roman" w:hAnsi="Times New Roman"/>
          <w:sz w:val="28"/>
          <w:szCs w:val="28"/>
        </w:rPr>
        <w:t>своевременное уведомление сотрудников учреждения о предстоящих изменениях условий оплаты труда, связанных с изменением систем оплаты труда, в порядке, установленном  трудовым законодательством.</w:t>
      </w:r>
    </w:p>
    <w:p w:rsidR="00DF6F1B" w:rsidRPr="003D2B61" w:rsidRDefault="00F84E34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t>3</w:t>
      </w:r>
      <w:r w:rsidR="00DF6F1B" w:rsidRPr="00DF6F1B">
        <w:rPr>
          <w:rFonts w:ascii="Times New Roman" w:hAnsi="Times New Roman"/>
          <w:sz w:val="28"/>
          <w:szCs w:val="28"/>
        </w:rPr>
        <w:t>.</w:t>
      </w:r>
      <w:r w:rsidRPr="003D2B61">
        <w:rPr>
          <w:rFonts w:ascii="Times New Roman" w:hAnsi="Times New Roman"/>
          <w:sz w:val="28"/>
          <w:szCs w:val="28"/>
        </w:rPr>
        <w:t xml:space="preserve"> Н</w:t>
      </w:r>
      <w:r w:rsidR="00DF6F1B" w:rsidRPr="00DF6F1B">
        <w:rPr>
          <w:rFonts w:ascii="Times New Roman" w:hAnsi="Times New Roman"/>
          <w:sz w:val="28"/>
          <w:szCs w:val="28"/>
        </w:rPr>
        <w:t>астоящий приказ вступает в силу</w:t>
      </w:r>
      <w:r w:rsidR="00F53C0E" w:rsidRPr="003D2B61">
        <w:rPr>
          <w:rFonts w:ascii="Times New Roman" w:hAnsi="Times New Roman"/>
          <w:sz w:val="28"/>
          <w:szCs w:val="28"/>
        </w:rPr>
        <w:t xml:space="preserve"> со дня вступления в силу </w:t>
      </w:r>
      <w:r w:rsidR="00F53C0E" w:rsidRPr="00DF6F1B">
        <w:rPr>
          <w:rFonts w:ascii="Times New Roman" w:hAnsi="Times New Roman"/>
          <w:sz w:val="28"/>
          <w:szCs w:val="28"/>
        </w:rPr>
        <w:t>постановлени</w:t>
      </w:r>
      <w:r w:rsidR="00F53C0E" w:rsidRPr="003D2B61">
        <w:rPr>
          <w:rFonts w:ascii="Times New Roman" w:hAnsi="Times New Roman"/>
          <w:sz w:val="28"/>
          <w:szCs w:val="28"/>
        </w:rPr>
        <w:t>я</w:t>
      </w:r>
      <w:r w:rsidR="00F53C0E" w:rsidRPr="00DF6F1B">
        <w:rPr>
          <w:rFonts w:ascii="Times New Roman" w:hAnsi="Times New Roman"/>
          <w:sz w:val="28"/>
          <w:szCs w:val="28"/>
        </w:rPr>
        <w:t xml:space="preserve">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</w:t>
      </w:r>
      <w:r w:rsidR="00F53C0E" w:rsidRPr="003D2B61">
        <w:rPr>
          <w:rFonts w:ascii="Times New Roman" w:hAnsi="Times New Roman"/>
          <w:sz w:val="28"/>
          <w:szCs w:val="28"/>
        </w:rPr>
        <w:t xml:space="preserve"> </w:t>
      </w:r>
      <w:r w:rsidR="00DF6F1B" w:rsidRPr="00DF6F1B">
        <w:rPr>
          <w:rFonts w:ascii="Times New Roman" w:hAnsi="Times New Roman"/>
          <w:sz w:val="28"/>
          <w:szCs w:val="28"/>
        </w:rPr>
        <w:t>и применяется в 2016 году при составлении, рассмотрении и утверждении проекта окружного бюджета на 2017 год и плановый период 2018 и 2019 годов.</w:t>
      </w:r>
    </w:p>
    <w:p w:rsidR="00F53C0E" w:rsidRPr="00F53C0E" w:rsidRDefault="00F53C0E" w:rsidP="005B6115">
      <w:pPr>
        <w:autoSpaceDE w:val="0"/>
        <w:autoSpaceDN w:val="0"/>
        <w:adjustRightInd w:val="0"/>
        <w:ind w:left="567" w:right="425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F53C0E">
        <w:rPr>
          <w:rFonts w:ascii="Times New Roman" w:hAnsi="Times New Roman"/>
          <w:sz w:val="28"/>
          <w:szCs w:val="28"/>
        </w:rPr>
        <w:t xml:space="preserve">Пункт 2 настоящего </w:t>
      </w:r>
      <w:r w:rsidRPr="003D2B61">
        <w:rPr>
          <w:rFonts w:ascii="Times New Roman" w:hAnsi="Times New Roman"/>
          <w:sz w:val="28"/>
          <w:szCs w:val="28"/>
        </w:rPr>
        <w:t>приказа</w:t>
      </w:r>
      <w:r w:rsidRPr="00F53C0E">
        <w:rPr>
          <w:rFonts w:ascii="Times New Roman" w:hAnsi="Times New Roman"/>
          <w:sz w:val="28"/>
          <w:szCs w:val="28"/>
        </w:rPr>
        <w:t xml:space="preserve"> вступает в силу со дня официального опубликования.</w:t>
      </w:r>
    </w:p>
    <w:p w:rsidR="00A97631" w:rsidRPr="00145407" w:rsidRDefault="00A97631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Заместитель губернатора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 -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руководитель Департамента здравоохранения,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134D93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 w:rsidRPr="00145407">
        <w:rPr>
          <w:rFonts w:ascii="Times New Roman" w:eastAsia="Calibri" w:hAnsi="Times New Roman"/>
          <w:sz w:val="28"/>
          <w:szCs w:val="28"/>
        </w:rPr>
        <w:tab/>
        <w:t xml:space="preserve">   </w:t>
      </w:r>
      <w:r w:rsidR="00F73010">
        <w:rPr>
          <w:rFonts w:ascii="Times New Roman" w:eastAsia="Calibri" w:hAnsi="Times New Roman"/>
          <w:sz w:val="28"/>
          <w:szCs w:val="28"/>
        </w:rPr>
        <w:t xml:space="preserve">                               </w:t>
      </w:r>
      <w:bookmarkStart w:id="0" w:name="_GoBack"/>
      <w:bookmarkEnd w:id="0"/>
      <w:r w:rsidRPr="00145407">
        <w:rPr>
          <w:rFonts w:ascii="Times New Roman" w:eastAsia="Calibri" w:hAnsi="Times New Roman"/>
          <w:sz w:val="28"/>
          <w:szCs w:val="28"/>
        </w:rPr>
        <w:t xml:space="preserve">  Н.А.</w:t>
      </w:r>
      <w:r w:rsidR="00F73010">
        <w:rPr>
          <w:rFonts w:ascii="Times New Roman" w:eastAsia="Calibri" w:hAnsi="Times New Roman"/>
          <w:sz w:val="28"/>
          <w:szCs w:val="28"/>
        </w:rPr>
        <w:t xml:space="preserve"> </w:t>
      </w:r>
      <w:r w:rsidRPr="00145407">
        <w:rPr>
          <w:rFonts w:ascii="Times New Roman" w:eastAsia="Calibri" w:hAnsi="Times New Roman"/>
          <w:sz w:val="28"/>
          <w:szCs w:val="28"/>
        </w:rPr>
        <w:t xml:space="preserve">Семяшкина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8"/>
          <w:szCs w:val="28"/>
        </w:rPr>
        <w:br w:type="page"/>
      </w:r>
      <w:r w:rsidRPr="00545D0F">
        <w:rPr>
          <w:rFonts w:ascii="Times New Roman" w:eastAsia="Calibri" w:hAnsi="Times New Roman"/>
          <w:sz w:val="26"/>
          <w:szCs w:val="26"/>
        </w:rPr>
        <w:lastRenderedPageBreak/>
        <w:t xml:space="preserve">Приложение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277920">
        <w:rPr>
          <w:rFonts w:ascii="Times New Roman" w:eastAsia="Calibri" w:hAnsi="Times New Roman"/>
          <w:sz w:val="26"/>
          <w:szCs w:val="26"/>
        </w:rPr>
        <w:t>№ ___от «___» ________2016 года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«Об оплате труда работников государственных </w:t>
      </w:r>
      <w:r w:rsidR="00B17F95">
        <w:rPr>
          <w:rFonts w:ascii="Times New Roman" w:eastAsia="Calibri" w:hAnsi="Times New Roman"/>
          <w:sz w:val="26"/>
          <w:szCs w:val="26"/>
        </w:rPr>
        <w:t>казенных</w:t>
      </w:r>
      <w:r w:rsidRPr="00545D0F">
        <w:rPr>
          <w:rFonts w:ascii="Times New Roman" w:eastAsia="Calibri" w:hAnsi="Times New Roman"/>
          <w:sz w:val="26"/>
          <w:szCs w:val="26"/>
        </w:rPr>
        <w:t xml:space="preserve"> учреждений </w:t>
      </w:r>
      <w:r w:rsidR="00B17F95">
        <w:rPr>
          <w:rFonts w:ascii="Times New Roman" w:eastAsia="Calibri" w:hAnsi="Times New Roman"/>
          <w:sz w:val="26"/>
          <w:szCs w:val="26"/>
        </w:rPr>
        <w:t xml:space="preserve">в сфере </w:t>
      </w:r>
      <w:r w:rsidRPr="00545D0F">
        <w:rPr>
          <w:rFonts w:ascii="Times New Roman" w:eastAsia="Calibri" w:hAnsi="Times New Roman"/>
          <w:sz w:val="26"/>
          <w:szCs w:val="26"/>
        </w:rPr>
        <w:t xml:space="preserve">здравоохранения, </w:t>
      </w:r>
      <w:r w:rsidR="00B17F95">
        <w:rPr>
          <w:rFonts w:ascii="Times New Roman" w:eastAsia="Calibri" w:hAnsi="Times New Roman"/>
          <w:sz w:val="26"/>
          <w:szCs w:val="26"/>
        </w:rPr>
        <w:t>п</w:t>
      </w:r>
      <w:r w:rsidRPr="00545D0F">
        <w:rPr>
          <w:rFonts w:ascii="Times New Roman" w:eastAsia="Calibri" w:hAnsi="Times New Roman"/>
          <w:sz w:val="26"/>
          <w:szCs w:val="26"/>
        </w:rPr>
        <w:t>одведомственных Департаменту здравоохранения, труда и социальной защиты населения</w:t>
      </w:r>
      <w:r w:rsidR="00B17F95">
        <w:rPr>
          <w:rFonts w:ascii="Times New Roman" w:eastAsia="Calibri" w:hAnsi="Times New Roman"/>
          <w:sz w:val="26"/>
          <w:szCs w:val="26"/>
        </w:rPr>
        <w:t xml:space="preserve"> </w:t>
      </w:r>
      <w:r w:rsidRPr="00545D0F">
        <w:rPr>
          <w:rFonts w:ascii="Times New Roman" w:eastAsia="Calibri" w:hAnsi="Times New Roman"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B17F95" w:rsidP="00521FF0">
      <w:pPr>
        <w:widowControl w:val="0"/>
        <w:tabs>
          <w:tab w:val="left" w:pos="8222"/>
        </w:tabs>
        <w:autoSpaceDE w:val="0"/>
        <w:autoSpaceDN w:val="0"/>
        <w:ind w:left="1418" w:right="1275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</w:t>
      </w:r>
      <w:r w:rsidR="00545D0F" w:rsidRPr="00545D0F">
        <w:rPr>
          <w:rFonts w:ascii="Times New Roman" w:hAnsi="Times New Roman"/>
          <w:b/>
          <w:sz w:val="26"/>
          <w:szCs w:val="26"/>
        </w:rPr>
        <w:t>оложение</w:t>
      </w:r>
    </w:p>
    <w:p w:rsidR="00545D0F" w:rsidRPr="00545D0F" w:rsidRDefault="00545D0F" w:rsidP="00521FF0">
      <w:pPr>
        <w:widowControl w:val="0"/>
        <w:tabs>
          <w:tab w:val="left" w:pos="8647"/>
        </w:tabs>
        <w:autoSpaceDE w:val="0"/>
        <w:autoSpaceDN w:val="0"/>
        <w:ind w:left="1701" w:right="1276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об оплате труда работников государственных </w:t>
      </w:r>
      <w:r w:rsidR="00B17F95">
        <w:rPr>
          <w:rFonts w:ascii="Times New Roman" w:hAnsi="Times New Roman"/>
          <w:b/>
          <w:sz w:val="26"/>
          <w:szCs w:val="26"/>
        </w:rPr>
        <w:t xml:space="preserve">казенных </w:t>
      </w:r>
      <w:r w:rsidRPr="00545D0F">
        <w:rPr>
          <w:rFonts w:ascii="Times New Roman" w:hAnsi="Times New Roman"/>
          <w:b/>
          <w:sz w:val="26"/>
          <w:szCs w:val="26"/>
        </w:rPr>
        <w:t>учреждений</w:t>
      </w:r>
      <w:r w:rsidR="00B17F95">
        <w:rPr>
          <w:rFonts w:ascii="Times New Roman" w:hAnsi="Times New Roman"/>
          <w:b/>
          <w:sz w:val="26"/>
          <w:szCs w:val="26"/>
        </w:rPr>
        <w:t xml:space="preserve"> в сфере </w:t>
      </w:r>
      <w:r w:rsidRPr="00545D0F">
        <w:rPr>
          <w:rFonts w:ascii="Times New Roman" w:hAnsi="Times New Roman"/>
          <w:b/>
          <w:sz w:val="26"/>
          <w:szCs w:val="26"/>
        </w:rPr>
        <w:t>здравоохранения, подведомственных Департаменту здравоохранения,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труда и социальной защиты населения</w:t>
      </w:r>
      <w:r w:rsidR="005B6115"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right="1275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4"/>
        </w:rPr>
      </w:pPr>
      <w:r w:rsidRPr="00545D0F">
        <w:rPr>
          <w:rFonts w:ascii="Times New Roman" w:hAnsi="Times New Roman"/>
          <w:b/>
          <w:sz w:val="24"/>
        </w:rPr>
        <w:t>1. Общие положения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4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5D0F">
        <w:rPr>
          <w:rFonts w:ascii="Times New Roman" w:hAnsi="Times New Roman"/>
          <w:sz w:val="24"/>
        </w:rPr>
        <w:tab/>
      </w:r>
      <w:r w:rsidRPr="00545D0F">
        <w:rPr>
          <w:rFonts w:ascii="Times New Roman" w:hAnsi="Times New Roman"/>
          <w:sz w:val="26"/>
          <w:szCs w:val="26"/>
        </w:rPr>
        <w:t xml:space="preserve">1.1. Настоящее </w:t>
      </w:r>
      <w:r w:rsidR="00B17F95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 xml:space="preserve">оложение, разработано в соответствии </w:t>
      </w:r>
      <w:r w:rsidRPr="00545D0F">
        <w:rPr>
          <w:rFonts w:ascii="Times New Roman" w:eastAsiaTheme="minorHAnsi" w:hAnsi="Times New Roman"/>
          <w:sz w:val="26"/>
          <w:szCs w:val="26"/>
          <w:lang w:eastAsia="en-US"/>
        </w:rPr>
        <w:t>с Трудовым кодексом Российской Федерации, законом Ненецкого автономного округа от 30.10.2004 № 522-оз «Об оплате труда работников государственных учреждений Ненецкого автономного округа»,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1.2. Настоящее </w:t>
      </w:r>
      <w:r w:rsidR="00B17F95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>оложение включает в себя: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="00B17F95">
        <w:rPr>
          <w:rFonts w:ascii="Times New Roman" w:hAnsi="Times New Roman"/>
          <w:sz w:val="26"/>
          <w:szCs w:val="26"/>
        </w:rPr>
        <w:t>Р</w:t>
      </w:r>
      <w:r w:rsidRPr="00545D0F">
        <w:rPr>
          <w:rFonts w:ascii="Times New Roman" w:hAnsi="Times New Roman"/>
          <w:sz w:val="26"/>
          <w:szCs w:val="26"/>
        </w:rPr>
        <w:t>азмеры окладов (должностных окладов), ставок заработной платы медицинских и фармацевтических работников, работников занятых в сфере здравоохранения по квалификационным уровням профессиональных квалификационных групп;</w:t>
      </w:r>
    </w:p>
    <w:p w:rsidR="006D5FD9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требования к структуре фонда оплаты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порядок и условия установления выплат компенсационного и стимулирующего характера;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условия оплаты труда руководителя учреждения, заместителей руководителя и главного бухгалтера;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другие вопросы оплаты труда.</w:t>
      </w:r>
    </w:p>
    <w:p w:rsidR="00545D0F" w:rsidRPr="00545D0F" w:rsidRDefault="00545D0F" w:rsidP="00545D0F">
      <w:pPr>
        <w:ind w:firstLine="0"/>
        <w:rPr>
          <w:rFonts w:ascii="Times New Roman" w:eastAsiaTheme="minorHAnsi" w:hAnsi="Times New Roman" w:cstheme="minorBidi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 xml:space="preserve">1.3. Система оплаты труда работников учреждений устанавливается 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t xml:space="preserve">положением об оплате труда работников соответствующего учреждения (далее – положение об оплате труда), утверждаемым руководителем учреждения, в соответствии с коллективным договором, соглашениями, локальными нормативными актами, иными нормативными правовыми актами Российской Федерации и Ненецкого автономного округа, содержащими нормы трудового права, а также настоящим </w:t>
      </w:r>
      <w:r w:rsidR="00A7641B">
        <w:rPr>
          <w:rFonts w:ascii="Times New Roman" w:eastAsiaTheme="minorHAnsi" w:hAnsi="Times New Roman" w:cstheme="minorBidi"/>
          <w:sz w:val="26"/>
          <w:szCs w:val="26"/>
        </w:rPr>
        <w:t>П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t>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1.4. Система оплаты труда работников учреждений устанавливается с учетом: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тарифно-квалификационного справочника работ и профессий рабочих;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квалификационного справочника должностей руководителей, специалистов и служащих либо профессиональных стандартов;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ab/>
        <w:t>государственных гарантий по оплате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единых рекомендаций Российской трехсторонней комиссии по регулированию социально-трудовых отношений;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мнения представительного органа работников;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настоящего </w:t>
      </w:r>
      <w:r w:rsidR="00A7641B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>оложения;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Указов Президента Российской Федерации от 07.05.2012 № 597 «О мероприятиях по реализации государственной социальной политики», от 01.06.2012 № 761 «О Национальной стратегии действий в интересах детей на 2012 - 2017 годы» и от 28.12.2012 № 1688 «О некоторых мерах по реализации государственной политики в сфере защиты детей-сирот и детей, оставшихся без попечения родителей» в части оплаты труда работников бюджетной сферы, положений Программы поэтапного совершенствования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системы оплаты труда в государственных (муниципальных) учреждениях на 2012 - 2018 годы, утвержденной распоряжением Правительства Российской Федерации от 26.11.2012 № 2190-р, отраслевых и региональных планов мероприятий («дорожных карт») по развитию отраслей социальной сферы.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1.5. Месячная заработная плата работников (без учета районного коэффициента и процентной надбавки за стаж работы в районах Крайнего Севера и приравненных к ним местностях), полностью отработавших за этот период норму рабочего времени и выполнивших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Заработная плата работников (без учета премий и иных стимулирующих выплат) при введении новых систем оплаты труда и их изменении не может быть меньше заработной платы (без учета премий и иных стимулирующих выплат), выплачиваемой этим работникам до введения таких систем оплаты труда и их изменения, при условии сохранения объема трудовых (должностных) обязанностей работников и выполнения ими работ той же квалификации.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1.6. Заработная плата работника зависит от его квалификации, сложности выполняемой работы, количества и качества затраченного труда, формируется за счет всех источников финансирования и предельными размерами не ограничивается.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1.7. 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 </w:t>
      </w:r>
      <w:r w:rsidRPr="00545D0F">
        <w:rPr>
          <w:rFonts w:ascii="Times New Roman" w:hAnsi="Times New Roman"/>
          <w:sz w:val="26"/>
          <w:szCs w:val="26"/>
        </w:rPr>
        <w:tab/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1.8. Штатное расписание учреждения утверждается руководителем учреждения по согласованию с Департаментом здравоохранения, труда и социальной защиты населения Ненецкого автономного округа (далее - Департамент)</w:t>
      </w:r>
      <w:r w:rsidR="006A6C85">
        <w:rPr>
          <w:rFonts w:ascii="Times New Roman" w:hAnsi="Times New Roman"/>
          <w:sz w:val="26"/>
          <w:szCs w:val="26"/>
        </w:rPr>
        <w:t>,</w:t>
      </w:r>
      <w:r w:rsidRPr="00545D0F">
        <w:rPr>
          <w:rFonts w:ascii="Times New Roman" w:hAnsi="Times New Roman"/>
          <w:sz w:val="26"/>
          <w:szCs w:val="26"/>
        </w:rPr>
        <w:t xml:space="preserve"> и включает в себя все должности.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2. Размеры окладов (должностных окладов), ставок заработной платы.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2.1. Размер оклада (должностного оклада), ставки заработной платы устанавливается работнику учреждения трудовым договором в соответствии с действующим в учреждении положением об оплате труда.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2.2. </w:t>
      </w:r>
      <w:r w:rsidR="00A7641B">
        <w:rPr>
          <w:rFonts w:ascii="Times New Roman" w:hAnsi="Times New Roman"/>
          <w:sz w:val="26"/>
          <w:szCs w:val="26"/>
        </w:rPr>
        <w:t>Р</w:t>
      </w:r>
      <w:r w:rsidRPr="00545D0F">
        <w:rPr>
          <w:rFonts w:ascii="Times New Roman" w:hAnsi="Times New Roman"/>
          <w:sz w:val="26"/>
          <w:szCs w:val="26"/>
        </w:rPr>
        <w:t xml:space="preserve">азмеры окладов (должностных окладов), ставок заработной платы по профессиональным квалификационным группам общеотраслевых должностей руководителей, специалистов, служащих и профессий рабочих устанавливаются в соответствии с постановлением Администрации Ненецкого автономного округа от 11.08.2016 № 260-п «О совершенствовании систем оплаты труда работников </w:t>
      </w:r>
      <w:r w:rsidRPr="00545D0F">
        <w:rPr>
          <w:rFonts w:ascii="Times New Roman" w:hAnsi="Times New Roman"/>
          <w:sz w:val="26"/>
          <w:szCs w:val="26"/>
        </w:rPr>
        <w:lastRenderedPageBreak/>
        <w:t>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2.3. </w:t>
      </w:r>
      <w:proofErr w:type="gramStart"/>
      <w:r w:rsidR="00A7641B">
        <w:rPr>
          <w:rFonts w:ascii="Times New Roman" w:hAnsi="Times New Roman"/>
          <w:sz w:val="26"/>
          <w:szCs w:val="26"/>
        </w:rPr>
        <w:t>Р</w:t>
      </w:r>
      <w:r w:rsidRPr="00545D0F">
        <w:rPr>
          <w:rFonts w:ascii="Times New Roman" w:hAnsi="Times New Roman"/>
          <w:sz w:val="26"/>
          <w:szCs w:val="26"/>
        </w:rPr>
        <w:t xml:space="preserve">азмеры окладов (должностных окладов), ставок заработной платы по должностям медицинских и фармацевтических работников учреждений устанавливаются в соответствии с приложением № 1 к настоящему </w:t>
      </w:r>
      <w:r w:rsidR="00A7641B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 xml:space="preserve">оложению на основе профессиональных квалификационных групп должностей, утвержденных приказом Министерства здравоохранения и социального развития Российской Федерации от 6 августа 2007 года № 526 «Об утверждении профессиональных квалификационных групп должностей медицинских и фармацевтических работников». </w:t>
      </w:r>
      <w:proofErr w:type="gramEnd"/>
    </w:p>
    <w:p w:rsidR="00545D0F" w:rsidRPr="006A764B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Pr="006A764B">
        <w:rPr>
          <w:rFonts w:ascii="Times New Roman" w:hAnsi="Times New Roman"/>
          <w:sz w:val="26"/>
          <w:szCs w:val="26"/>
        </w:rPr>
        <w:t>2.</w:t>
      </w:r>
      <w:r w:rsidR="005861F8">
        <w:rPr>
          <w:rFonts w:ascii="Times New Roman" w:hAnsi="Times New Roman"/>
          <w:sz w:val="26"/>
          <w:szCs w:val="26"/>
        </w:rPr>
        <w:t>4</w:t>
      </w:r>
      <w:r w:rsidRPr="006A764B">
        <w:rPr>
          <w:rFonts w:ascii="Times New Roman" w:hAnsi="Times New Roman"/>
          <w:sz w:val="26"/>
          <w:szCs w:val="26"/>
        </w:rPr>
        <w:t xml:space="preserve">. </w:t>
      </w:r>
      <w:r w:rsidR="00DF7E07" w:rsidRPr="006A764B">
        <w:rPr>
          <w:rFonts w:ascii="Times New Roman" w:hAnsi="Times New Roman"/>
          <w:sz w:val="26"/>
          <w:szCs w:val="26"/>
        </w:rPr>
        <w:t>Р</w:t>
      </w:r>
      <w:r w:rsidRPr="006A764B">
        <w:rPr>
          <w:rFonts w:ascii="Times New Roman" w:hAnsi="Times New Roman"/>
          <w:sz w:val="26"/>
          <w:szCs w:val="26"/>
        </w:rPr>
        <w:t xml:space="preserve">азмеры окладов (должностных окладов), ставок заработной платы по должностям работников, не включенных в профессиональные квалификационные группы в соответствии </w:t>
      </w:r>
      <w:r w:rsidRPr="00521FF0">
        <w:rPr>
          <w:rFonts w:ascii="Times New Roman" w:hAnsi="Times New Roman"/>
          <w:sz w:val="26"/>
          <w:szCs w:val="26"/>
        </w:rPr>
        <w:t xml:space="preserve">с приложением № </w:t>
      </w:r>
      <w:r w:rsidR="005861F8" w:rsidRPr="00521FF0">
        <w:rPr>
          <w:rFonts w:ascii="Times New Roman" w:hAnsi="Times New Roman"/>
          <w:sz w:val="26"/>
          <w:szCs w:val="26"/>
        </w:rPr>
        <w:t>2</w:t>
      </w:r>
      <w:r w:rsidRPr="006A764B">
        <w:rPr>
          <w:rFonts w:ascii="Times New Roman" w:hAnsi="Times New Roman"/>
          <w:sz w:val="26"/>
          <w:szCs w:val="26"/>
        </w:rPr>
        <w:t xml:space="preserve"> к настоящему </w:t>
      </w:r>
      <w:r w:rsidR="00BA7939" w:rsidRPr="006A764B">
        <w:rPr>
          <w:rFonts w:ascii="Times New Roman" w:hAnsi="Times New Roman"/>
          <w:sz w:val="26"/>
          <w:szCs w:val="26"/>
        </w:rPr>
        <w:t>П</w:t>
      </w:r>
      <w:r w:rsidRPr="006A764B">
        <w:rPr>
          <w:rFonts w:ascii="Times New Roman" w:hAnsi="Times New Roman"/>
          <w:sz w:val="26"/>
          <w:szCs w:val="26"/>
        </w:rPr>
        <w:t>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</w:t>
      </w:r>
      <w:r w:rsidR="005861F8">
        <w:rPr>
          <w:rFonts w:ascii="Times New Roman" w:hAnsi="Times New Roman"/>
          <w:sz w:val="26"/>
          <w:szCs w:val="26"/>
        </w:rPr>
        <w:t>5</w:t>
      </w:r>
      <w:r w:rsidRPr="00545D0F">
        <w:rPr>
          <w:rFonts w:ascii="Times New Roman" w:hAnsi="Times New Roman"/>
          <w:sz w:val="26"/>
          <w:szCs w:val="26"/>
        </w:rPr>
        <w:t xml:space="preserve">. </w:t>
      </w:r>
      <w:r w:rsidR="00BA7939">
        <w:rPr>
          <w:rFonts w:ascii="Times New Roman" w:hAnsi="Times New Roman"/>
          <w:sz w:val="26"/>
          <w:szCs w:val="26"/>
        </w:rPr>
        <w:t>О</w:t>
      </w:r>
      <w:r w:rsidRPr="00545D0F">
        <w:rPr>
          <w:rFonts w:ascii="Times New Roman" w:hAnsi="Times New Roman"/>
          <w:sz w:val="26"/>
          <w:szCs w:val="26"/>
        </w:rPr>
        <w:t>клад</w:t>
      </w:r>
      <w:r w:rsidR="00BA7939">
        <w:rPr>
          <w:rFonts w:ascii="Times New Roman" w:hAnsi="Times New Roman"/>
          <w:sz w:val="26"/>
          <w:szCs w:val="26"/>
        </w:rPr>
        <w:t>ы</w:t>
      </w:r>
      <w:r w:rsidRPr="00545D0F">
        <w:rPr>
          <w:rFonts w:ascii="Times New Roman" w:hAnsi="Times New Roman"/>
          <w:sz w:val="26"/>
          <w:szCs w:val="26"/>
        </w:rPr>
        <w:t xml:space="preserve"> (должностны</w:t>
      </w:r>
      <w:r w:rsidR="00BA7939">
        <w:rPr>
          <w:rFonts w:ascii="Times New Roman" w:hAnsi="Times New Roman"/>
          <w:sz w:val="26"/>
          <w:szCs w:val="26"/>
        </w:rPr>
        <w:t>е</w:t>
      </w:r>
      <w:r w:rsidRPr="00545D0F">
        <w:rPr>
          <w:rFonts w:ascii="Times New Roman" w:hAnsi="Times New Roman"/>
          <w:sz w:val="26"/>
          <w:szCs w:val="26"/>
        </w:rPr>
        <w:t xml:space="preserve"> оклад</w:t>
      </w:r>
      <w:r w:rsidR="00BA7939">
        <w:rPr>
          <w:rFonts w:ascii="Times New Roman" w:hAnsi="Times New Roman"/>
          <w:sz w:val="26"/>
          <w:szCs w:val="26"/>
        </w:rPr>
        <w:t>ы</w:t>
      </w:r>
      <w:r w:rsidRPr="00545D0F">
        <w:rPr>
          <w:rFonts w:ascii="Times New Roman" w:hAnsi="Times New Roman"/>
          <w:sz w:val="26"/>
          <w:szCs w:val="26"/>
        </w:rPr>
        <w:t>), устанавливаются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</w:t>
      </w:r>
      <w:r w:rsidR="005861F8">
        <w:rPr>
          <w:rFonts w:ascii="Times New Roman" w:hAnsi="Times New Roman"/>
          <w:sz w:val="26"/>
          <w:szCs w:val="26"/>
        </w:rPr>
        <w:t>6</w:t>
      </w:r>
      <w:r w:rsidRPr="00545D0F">
        <w:rPr>
          <w:rFonts w:ascii="Times New Roman" w:hAnsi="Times New Roman"/>
          <w:sz w:val="26"/>
          <w:szCs w:val="26"/>
        </w:rPr>
        <w:t>. Отнесение должностей работников учреждения к профессиональным квалификационным группам осуществляется в соответствии с нормативными правовыми актами Российской Федерации.</w:t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07913">
        <w:rPr>
          <w:rFonts w:ascii="Times New Roman" w:hAnsi="Times New Roman"/>
          <w:b/>
          <w:sz w:val="26"/>
          <w:szCs w:val="26"/>
        </w:rPr>
        <w:t>3. Требования к структуре фонда оплаты труда</w:t>
      </w:r>
      <w:r w:rsidRPr="00545D0F">
        <w:rPr>
          <w:rFonts w:ascii="Times New Roman" w:hAnsi="Times New Roman"/>
          <w:b/>
          <w:sz w:val="26"/>
          <w:szCs w:val="26"/>
        </w:rPr>
        <w:t xml:space="preserve">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DF7E07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3.1. </w:t>
      </w:r>
      <w:r w:rsidR="00DF7E07" w:rsidRPr="00DF7E07">
        <w:rPr>
          <w:rFonts w:ascii="Times New Roman" w:hAnsi="Times New Roman"/>
          <w:sz w:val="26"/>
          <w:szCs w:val="26"/>
        </w:rPr>
        <w:t>Фонд оплаты труда работников казенного учреждения формируется на финансовый год исходя из объема бюджетных ассигнований, предоставляемых казенному учреждению из окружного бюджета, и соответствующих лимитов бюджетных обязательств в части оплаты труда работников учреждения в соответствии с порядком формирования фонда оплаты труда работников учреждения, утвержденным постановлением Администрации Ненецкого автономного округа.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3.2. Предельная доля фонда оплаты труда административно-управленческого и вспомогательного персонала не должна превышать 40 процентов от фонда оплаты труда по учреждению.</w:t>
      </w:r>
    </w:p>
    <w:p w:rsidR="00FA4F85" w:rsidRPr="00545D0F" w:rsidRDefault="00FA4F8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A4F85">
        <w:rPr>
          <w:rFonts w:ascii="Times New Roman" w:hAnsi="Times New Roman"/>
          <w:sz w:val="26"/>
          <w:szCs w:val="26"/>
        </w:rPr>
        <w:t>Учреждения должны обеспечивать соблюдение требований к структуре фондов оплаты труда работников учреждений, установленных настоящим Примерным положением.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3.3. </w:t>
      </w:r>
      <w:r w:rsidRPr="005861F8">
        <w:rPr>
          <w:rFonts w:ascii="Times New Roman" w:hAnsi="Times New Roman"/>
          <w:sz w:val="26"/>
          <w:szCs w:val="26"/>
        </w:rPr>
        <w:t>Примерный</w:t>
      </w:r>
      <w:r w:rsidRPr="00545D0F">
        <w:rPr>
          <w:rFonts w:ascii="Times New Roman" w:hAnsi="Times New Roman"/>
          <w:sz w:val="26"/>
          <w:szCs w:val="26"/>
        </w:rPr>
        <w:t xml:space="preserve"> перечень должностей административно-управленческого и вспомогательного персонала учреждения установлен в </w:t>
      </w:r>
      <w:r w:rsidRPr="00521FF0">
        <w:rPr>
          <w:rFonts w:ascii="Times New Roman" w:hAnsi="Times New Roman"/>
          <w:sz w:val="26"/>
          <w:szCs w:val="26"/>
        </w:rPr>
        <w:t xml:space="preserve">приложении № </w:t>
      </w:r>
      <w:r w:rsidR="005861F8" w:rsidRPr="00521FF0">
        <w:rPr>
          <w:rFonts w:ascii="Times New Roman" w:hAnsi="Times New Roman"/>
          <w:sz w:val="26"/>
          <w:szCs w:val="26"/>
        </w:rPr>
        <w:t>3</w:t>
      </w:r>
      <w:r w:rsidRPr="00545D0F">
        <w:rPr>
          <w:rFonts w:ascii="Times New Roman" w:hAnsi="Times New Roman"/>
          <w:sz w:val="26"/>
          <w:szCs w:val="26"/>
        </w:rPr>
        <w:t xml:space="preserve"> к настоящему Примерному положению.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3.4. При отнесении должностей персонала учреждения необходимо учитывать следующие принципы: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административно-управленческому персоналу относятся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вспомогательному персоналу относятся работники учреждения, создающие условия для оказания услуг (выполнения работ), направленных на достижение определенных уставом государственного учреждения целей деятельности этого учреждения, включая обслуживание зданий и оборудования;</w:t>
      </w:r>
    </w:p>
    <w:p w:rsidR="00545D0F" w:rsidRPr="005861F8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21FF0">
        <w:rPr>
          <w:rFonts w:ascii="Times New Roman" w:hAnsi="Times New Roman"/>
          <w:sz w:val="26"/>
          <w:szCs w:val="26"/>
        </w:rPr>
        <w:t>3.5.</w:t>
      </w:r>
      <w:r w:rsidR="00545D0F" w:rsidRPr="005861F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545D0F" w:rsidRPr="005861F8">
        <w:rPr>
          <w:rFonts w:ascii="Times New Roman" w:hAnsi="Times New Roman"/>
          <w:sz w:val="26"/>
          <w:szCs w:val="26"/>
        </w:rPr>
        <w:t xml:space="preserve">В целях сохранения кадрового потенциала, повышения престижности и </w:t>
      </w:r>
      <w:r w:rsidR="00545D0F" w:rsidRPr="005861F8">
        <w:rPr>
          <w:rFonts w:ascii="Times New Roman" w:hAnsi="Times New Roman"/>
          <w:sz w:val="26"/>
          <w:szCs w:val="26"/>
        </w:rPr>
        <w:lastRenderedPageBreak/>
        <w:t xml:space="preserve">привлекательности работы в медицинских учреждениях, снижения </w:t>
      </w:r>
      <w:proofErr w:type="spellStart"/>
      <w:r w:rsidR="00545D0F" w:rsidRPr="005861F8">
        <w:rPr>
          <w:rFonts w:ascii="Times New Roman" w:hAnsi="Times New Roman"/>
          <w:sz w:val="26"/>
          <w:szCs w:val="26"/>
        </w:rPr>
        <w:t>внутрирегиональной</w:t>
      </w:r>
      <w:proofErr w:type="spellEnd"/>
      <w:r w:rsidR="00545D0F" w:rsidRPr="005861F8">
        <w:rPr>
          <w:rFonts w:ascii="Times New Roman" w:hAnsi="Times New Roman"/>
          <w:sz w:val="26"/>
          <w:szCs w:val="26"/>
        </w:rPr>
        <w:t xml:space="preserve"> дифференциации в оплате труда рекомендуется соблюдать структуру заработной платы медицинских работников, сбалансировав ее таким образом, чтобы без учета выплат компенсационного характера за работу в местностях с особыми климатическими условиями 55 - 60 процентов заработной платы направлялось на выплаты по окладам, 30 процентов структуры заработной платы составляли</w:t>
      </w:r>
      <w:proofErr w:type="gramEnd"/>
      <w:r w:rsidR="00545D0F" w:rsidRPr="005861F8">
        <w:rPr>
          <w:rFonts w:ascii="Times New Roman" w:hAnsi="Times New Roman"/>
          <w:sz w:val="26"/>
          <w:szCs w:val="26"/>
        </w:rPr>
        <w:t xml:space="preserve"> стимулирующие выплаты преимущественно за достижение конкретных результатов деятельности по показателям и критериям эффективности, повышение квалификации, 10 - 15 процентов структуры заработной платы выплаты компенсационного характера в зависимости от условий труда медицинских работников.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A4F85" w:rsidRPr="005861F8" w:rsidRDefault="00FA4F8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4.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компенсационного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4.1. </w:t>
      </w:r>
      <w:proofErr w:type="gramStart"/>
      <w:r w:rsidRPr="00545D0F">
        <w:rPr>
          <w:rFonts w:ascii="Times New Roman" w:hAnsi="Times New Roman"/>
          <w:sz w:val="26"/>
          <w:szCs w:val="26"/>
        </w:rPr>
        <w:t>Выплаты компенсационного характера, размеры и условия их применения устанавливаются положени</w:t>
      </w:r>
      <w:r w:rsidR="00A02613">
        <w:rPr>
          <w:rFonts w:ascii="Times New Roman" w:hAnsi="Times New Roman"/>
          <w:sz w:val="26"/>
          <w:szCs w:val="26"/>
        </w:rPr>
        <w:t>ем</w:t>
      </w:r>
      <w:r w:rsidRPr="00545D0F">
        <w:rPr>
          <w:rFonts w:ascii="Times New Roman" w:hAnsi="Times New Roman"/>
          <w:sz w:val="26"/>
          <w:szCs w:val="26"/>
        </w:rPr>
        <w:t xml:space="preserve"> об оплате труда учреждени</w:t>
      </w:r>
      <w:r w:rsidR="00A02613">
        <w:rPr>
          <w:rFonts w:ascii="Times New Roman" w:hAnsi="Times New Roman"/>
          <w:sz w:val="26"/>
          <w:szCs w:val="26"/>
        </w:rPr>
        <w:t>я</w:t>
      </w:r>
      <w:r w:rsidRPr="00545D0F">
        <w:rPr>
          <w:rFonts w:ascii="Times New Roman" w:hAnsi="Times New Roman"/>
          <w:sz w:val="26"/>
          <w:szCs w:val="26"/>
        </w:rPr>
        <w:t>, коллективным договор</w:t>
      </w:r>
      <w:r w:rsidR="00A02613">
        <w:rPr>
          <w:rFonts w:ascii="Times New Roman" w:hAnsi="Times New Roman"/>
          <w:sz w:val="26"/>
          <w:szCs w:val="26"/>
        </w:rPr>
        <w:t>о</w:t>
      </w:r>
      <w:r w:rsidRPr="00545D0F">
        <w:rPr>
          <w:rFonts w:ascii="Times New Roman" w:hAnsi="Times New Roman"/>
          <w:sz w:val="26"/>
          <w:szCs w:val="26"/>
        </w:rPr>
        <w:t xml:space="preserve">м, соглашениями, локальными нормативными актами учреждения в соответствии с трудовым законодательством Российской Федерации, иными нормативными правовыми актами Российской Федерации и Ненецкого автономного округа, содержащими нормы трудового права, </w:t>
      </w:r>
      <w:r w:rsidRPr="00807913">
        <w:rPr>
          <w:rFonts w:ascii="Times New Roman" w:hAnsi="Times New Roman"/>
          <w:sz w:val="26"/>
          <w:szCs w:val="26"/>
        </w:rPr>
        <w:t>Перечнем видов выплат компенсационного и стимулирующего характера в государственных учреждениях Ненецкого автономного округа, утвержденным постановлением Администрации Ненецкого автономного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округа от 11.08.2016 № 260-п «О совершенствовании систем оплаты труда работников государственных учреждений Ненецкого автономного округа» (далее - Перечнем видов выплат компенсационного и стимулирующего характера).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4.2. 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коллективными договорами, соглашениями.</w:t>
      </w:r>
    </w:p>
    <w:p w:rsidR="00545D0F" w:rsidRPr="00545D0F" w:rsidRDefault="00545D0F" w:rsidP="00E55A12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="00DD160D" w:rsidRPr="00D0598E">
        <w:rPr>
          <w:rFonts w:ascii="Times New Roman" w:hAnsi="Times New Roman"/>
          <w:sz w:val="26"/>
          <w:szCs w:val="26"/>
        </w:rPr>
        <w:t>4.3.</w:t>
      </w:r>
      <w:r w:rsidRPr="00545D0F">
        <w:rPr>
          <w:rFonts w:ascii="Times New Roman" w:hAnsi="Times New Roman"/>
          <w:sz w:val="26"/>
          <w:szCs w:val="26"/>
        </w:rPr>
        <w:t xml:space="preserve"> Выплаты компенсационного характера (за исключением выплат за работу в местностях с особыми климатическими условиями) устанавливаются в процентном отношении к окладу (должностному окладу), ставке заработной платы или в абсолютном значении, если иное не установлено законодательством Российской Федерации или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</w:t>
      </w:r>
      <w:r w:rsidR="00E55A12">
        <w:rPr>
          <w:rFonts w:ascii="Times New Roman" w:hAnsi="Times New Roman"/>
          <w:sz w:val="26"/>
          <w:szCs w:val="26"/>
        </w:rPr>
        <w:t>4</w:t>
      </w:r>
      <w:r w:rsidRPr="00545D0F">
        <w:rPr>
          <w:rFonts w:ascii="Times New Roman" w:hAnsi="Times New Roman"/>
          <w:sz w:val="26"/>
          <w:szCs w:val="26"/>
        </w:rPr>
        <w:t>. Размер и порядок применения выплат компенсационного характера работникам, занятым в местностях с особыми климатическими условиями (районный коэффициент, надбавка за стаж работы в районах Крайнего Севера и приравненных к ним местностях), устанавливаются в соответствии с законодательством Российской Федерации и Ненецкого автономного округа.</w:t>
      </w:r>
    </w:p>
    <w:p w:rsid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>4.</w:t>
      </w:r>
      <w:r w:rsidR="00E55A12">
        <w:rPr>
          <w:rFonts w:ascii="Times New Roman" w:eastAsiaTheme="minorHAnsi" w:hAnsi="Times New Roman" w:cstheme="minorBidi"/>
          <w:sz w:val="26"/>
          <w:szCs w:val="26"/>
          <w:lang w:eastAsia="en-US"/>
        </w:rPr>
        <w:t>5</w:t>
      </w: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. </w:t>
      </w:r>
      <w:r w:rsidRPr="00545D0F">
        <w:rPr>
          <w:rFonts w:ascii="Times New Roman" w:hAnsi="Times New Roman"/>
          <w:sz w:val="26"/>
          <w:szCs w:val="26"/>
        </w:rPr>
        <w:t>Выплаты работникам, занятым на работах с вредными и (или) опасными условиями труда, устанавливаются или отменяются по результатам специальной оценки условий труда, если иное не установлено нормативными правовыми актами Российской Федерации и Ненецкого автономного округа.</w:t>
      </w:r>
    </w:p>
    <w:p w:rsidR="00D0598E" w:rsidRPr="00545D0F" w:rsidRDefault="00D0598E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E55A12">
        <w:rPr>
          <w:rFonts w:ascii="Times New Roman" w:hAnsi="Times New Roman"/>
          <w:sz w:val="26"/>
          <w:szCs w:val="26"/>
        </w:rPr>
        <w:t xml:space="preserve">4.6 </w:t>
      </w:r>
      <w:r w:rsidR="00E55A12" w:rsidRPr="00E55A12">
        <w:rPr>
          <w:rFonts w:ascii="Times New Roman" w:hAnsi="Times New Roman"/>
          <w:sz w:val="26"/>
          <w:szCs w:val="26"/>
        </w:rPr>
        <w:t>Выплаты медицинским работникам, работа которых связана с материалами, содержащими вирус иммунодефицита человека, работающим в медицинских организациях, осуществляются по результатам специальной оценки условий труда в размере 25 процентов от оклада (должностного оклада), ставки заработной платы.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lastRenderedPageBreak/>
        <w:t>5.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стимулирующего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54FE7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54FE7">
        <w:rPr>
          <w:rFonts w:ascii="Times New Roman" w:hAnsi="Times New Roman"/>
          <w:sz w:val="26"/>
          <w:szCs w:val="26"/>
        </w:rPr>
        <w:t>5.1. Выплаты стимулирующего характера, размеры и условия их применения устанавливаются</w:t>
      </w:r>
      <w:r w:rsidR="00A02613" w:rsidRPr="00554FE7">
        <w:rPr>
          <w:rFonts w:ascii="Times New Roman" w:hAnsi="Times New Roman"/>
          <w:sz w:val="26"/>
          <w:szCs w:val="26"/>
        </w:rPr>
        <w:t xml:space="preserve"> положением об оплате труда учреждения,</w:t>
      </w:r>
      <w:r w:rsidR="00545D0F" w:rsidRPr="00554FE7">
        <w:rPr>
          <w:rFonts w:ascii="Times New Roman" w:hAnsi="Times New Roman"/>
          <w:sz w:val="26"/>
          <w:szCs w:val="26"/>
        </w:rPr>
        <w:t xml:space="preserve"> коллективным договор</w:t>
      </w:r>
      <w:r w:rsidR="00FA4F85" w:rsidRPr="00554FE7">
        <w:rPr>
          <w:rFonts w:ascii="Times New Roman" w:hAnsi="Times New Roman"/>
          <w:sz w:val="26"/>
          <w:szCs w:val="26"/>
        </w:rPr>
        <w:t>ом</w:t>
      </w:r>
      <w:r w:rsidR="00545D0F" w:rsidRPr="00554FE7">
        <w:rPr>
          <w:rFonts w:ascii="Times New Roman" w:hAnsi="Times New Roman"/>
          <w:sz w:val="26"/>
          <w:szCs w:val="26"/>
        </w:rPr>
        <w:t xml:space="preserve">, соглашениями, локальными нормативными актами учреждений, в соответствии с </w:t>
      </w:r>
      <w:hyperlink r:id="rId7" w:history="1">
        <w:r w:rsidR="00545D0F" w:rsidRPr="00554FE7">
          <w:rPr>
            <w:rFonts w:ascii="Times New Roman" w:hAnsi="Times New Roman"/>
            <w:sz w:val="26"/>
            <w:szCs w:val="26"/>
          </w:rPr>
          <w:t>Перечнем</w:t>
        </w:r>
      </w:hyperlink>
      <w:r w:rsidR="00545D0F" w:rsidRPr="00554FE7">
        <w:rPr>
          <w:rFonts w:ascii="Times New Roman" w:hAnsi="Times New Roman"/>
          <w:sz w:val="26"/>
          <w:szCs w:val="26"/>
        </w:rPr>
        <w:t xml:space="preserve"> видов выплат компенсационного и стимулирующего характера и с учетом показателей эффективности деятельности работников.</w:t>
      </w:r>
    </w:p>
    <w:p w:rsidR="006D0FA4" w:rsidRDefault="006D0FA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54FE7">
        <w:rPr>
          <w:rFonts w:ascii="Times New Roman" w:hAnsi="Times New Roman"/>
          <w:sz w:val="26"/>
          <w:szCs w:val="26"/>
        </w:rPr>
        <w:tab/>
        <w:t>В целях принятия решения об осуществлении выплат стимулирующего характера в учреждени</w:t>
      </w:r>
      <w:r w:rsidR="00463087" w:rsidRPr="00554FE7">
        <w:rPr>
          <w:rFonts w:ascii="Times New Roman" w:hAnsi="Times New Roman"/>
          <w:sz w:val="26"/>
          <w:szCs w:val="26"/>
        </w:rPr>
        <w:t>ях</w:t>
      </w:r>
      <w:r w:rsidRPr="00554FE7">
        <w:rPr>
          <w:rFonts w:ascii="Times New Roman" w:hAnsi="Times New Roman"/>
          <w:sz w:val="26"/>
          <w:szCs w:val="26"/>
        </w:rPr>
        <w:t xml:space="preserve"> созда</w:t>
      </w:r>
      <w:r w:rsidR="00463087" w:rsidRPr="00554FE7">
        <w:rPr>
          <w:rFonts w:ascii="Times New Roman" w:hAnsi="Times New Roman"/>
          <w:sz w:val="26"/>
          <w:szCs w:val="26"/>
        </w:rPr>
        <w:t>ются</w:t>
      </w:r>
      <w:r w:rsidRPr="00554FE7">
        <w:rPr>
          <w:rFonts w:ascii="Times New Roman" w:hAnsi="Times New Roman"/>
          <w:sz w:val="26"/>
          <w:szCs w:val="26"/>
        </w:rPr>
        <w:t xml:space="preserve"> комисси</w:t>
      </w:r>
      <w:r w:rsidR="00463087" w:rsidRPr="00554FE7">
        <w:rPr>
          <w:rFonts w:ascii="Times New Roman" w:hAnsi="Times New Roman"/>
          <w:sz w:val="26"/>
          <w:szCs w:val="26"/>
        </w:rPr>
        <w:t>и</w:t>
      </w:r>
      <w:r w:rsidRPr="00554FE7">
        <w:rPr>
          <w:rFonts w:ascii="Times New Roman" w:hAnsi="Times New Roman"/>
          <w:sz w:val="26"/>
          <w:szCs w:val="26"/>
        </w:rPr>
        <w:t xml:space="preserve"> под руководством руководител</w:t>
      </w:r>
      <w:r w:rsidR="00463087" w:rsidRPr="00554FE7">
        <w:rPr>
          <w:rFonts w:ascii="Times New Roman" w:hAnsi="Times New Roman"/>
          <w:sz w:val="26"/>
          <w:szCs w:val="26"/>
        </w:rPr>
        <w:t>ей</w:t>
      </w:r>
      <w:r w:rsidRPr="00554FE7">
        <w:rPr>
          <w:rFonts w:ascii="Times New Roman" w:hAnsi="Times New Roman"/>
          <w:sz w:val="26"/>
          <w:szCs w:val="26"/>
        </w:rPr>
        <w:t xml:space="preserve"> учреждени</w:t>
      </w:r>
      <w:r w:rsidR="00463087" w:rsidRPr="00554FE7">
        <w:rPr>
          <w:rFonts w:ascii="Times New Roman" w:hAnsi="Times New Roman"/>
          <w:sz w:val="26"/>
          <w:szCs w:val="26"/>
        </w:rPr>
        <w:t>й</w:t>
      </w:r>
      <w:r w:rsidRPr="00554FE7">
        <w:rPr>
          <w:rFonts w:ascii="Times New Roman" w:hAnsi="Times New Roman"/>
          <w:sz w:val="26"/>
          <w:szCs w:val="26"/>
        </w:rPr>
        <w:t xml:space="preserve"> с участием</w:t>
      </w:r>
      <w:r w:rsidR="00482D99" w:rsidRPr="00554FE7">
        <w:rPr>
          <w:rFonts w:ascii="Times New Roman" w:hAnsi="Times New Roman"/>
          <w:sz w:val="26"/>
          <w:szCs w:val="26"/>
        </w:rPr>
        <w:t>,</w:t>
      </w:r>
      <w:r w:rsidRPr="00554FE7">
        <w:rPr>
          <w:rFonts w:ascii="Times New Roman" w:hAnsi="Times New Roman"/>
          <w:sz w:val="26"/>
          <w:szCs w:val="26"/>
        </w:rPr>
        <w:t xml:space="preserve"> </w:t>
      </w:r>
      <w:r w:rsidR="00463087" w:rsidRPr="00554FE7">
        <w:rPr>
          <w:rFonts w:ascii="Times New Roman" w:hAnsi="Times New Roman"/>
          <w:sz w:val="26"/>
          <w:szCs w:val="26"/>
        </w:rPr>
        <w:t xml:space="preserve">при </w:t>
      </w:r>
      <w:r w:rsidR="00482D99" w:rsidRPr="00554FE7">
        <w:rPr>
          <w:rFonts w:ascii="Times New Roman" w:hAnsi="Times New Roman"/>
          <w:sz w:val="26"/>
          <w:szCs w:val="26"/>
        </w:rPr>
        <w:t>их</w:t>
      </w:r>
      <w:r w:rsidR="00463087" w:rsidRPr="00554FE7">
        <w:rPr>
          <w:rFonts w:ascii="Times New Roman" w:hAnsi="Times New Roman"/>
          <w:sz w:val="26"/>
          <w:szCs w:val="26"/>
        </w:rPr>
        <w:t xml:space="preserve"> наличии</w:t>
      </w:r>
      <w:r w:rsidR="00482D99" w:rsidRPr="00554FE7">
        <w:rPr>
          <w:rFonts w:ascii="Times New Roman" w:hAnsi="Times New Roman"/>
          <w:sz w:val="26"/>
          <w:szCs w:val="26"/>
        </w:rPr>
        <w:t>,</w:t>
      </w:r>
      <w:r w:rsidR="00463087" w:rsidRPr="00554FE7">
        <w:rPr>
          <w:rFonts w:ascii="Times New Roman" w:hAnsi="Times New Roman"/>
          <w:sz w:val="26"/>
          <w:szCs w:val="26"/>
        </w:rPr>
        <w:t xml:space="preserve"> </w:t>
      </w:r>
      <w:r w:rsidRPr="00554FE7">
        <w:rPr>
          <w:rFonts w:ascii="Times New Roman" w:hAnsi="Times New Roman"/>
          <w:sz w:val="26"/>
          <w:szCs w:val="26"/>
        </w:rPr>
        <w:t>представительн</w:t>
      </w:r>
      <w:r w:rsidR="00463087" w:rsidRPr="00554FE7">
        <w:rPr>
          <w:rFonts w:ascii="Times New Roman" w:hAnsi="Times New Roman"/>
          <w:sz w:val="26"/>
          <w:szCs w:val="26"/>
        </w:rPr>
        <w:t>ых</w:t>
      </w:r>
      <w:r w:rsidRPr="00554FE7">
        <w:rPr>
          <w:rFonts w:ascii="Times New Roman" w:hAnsi="Times New Roman"/>
          <w:sz w:val="26"/>
          <w:szCs w:val="26"/>
        </w:rPr>
        <w:t xml:space="preserve"> орган</w:t>
      </w:r>
      <w:r w:rsidR="00463087" w:rsidRPr="00554FE7">
        <w:rPr>
          <w:rFonts w:ascii="Times New Roman" w:hAnsi="Times New Roman"/>
          <w:sz w:val="26"/>
          <w:szCs w:val="26"/>
        </w:rPr>
        <w:t>ов</w:t>
      </w:r>
      <w:r w:rsidRPr="00554FE7">
        <w:rPr>
          <w:rFonts w:ascii="Times New Roman" w:hAnsi="Times New Roman"/>
          <w:sz w:val="26"/>
          <w:szCs w:val="26"/>
        </w:rPr>
        <w:t xml:space="preserve"> работников</w:t>
      </w:r>
      <w:r w:rsidR="00463087" w:rsidRPr="00554FE7">
        <w:rPr>
          <w:rFonts w:ascii="Times New Roman" w:hAnsi="Times New Roman"/>
          <w:sz w:val="26"/>
          <w:szCs w:val="26"/>
        </w:rPr>
        <w:t xml:space="preserve"> учреждений.</w:t>
      </w:r>
      <w:r w:rsidRPr="006D0FA4">
        <w:rPr>
          <w:rFonts w:ascii="Times New Roman" w:hAnsi="Times New Roman"/>
          <w:sz w:val="26"/>
          <w:szCs w:val="26"/>
        </w:rPr>
        <w:t xml:space="preserve"> 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5.2. К обязательным (ежемесячным) выплатам стимулирующего характера относятся: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стаж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высокое профессиональное мастерство (категории, классность);</w:t>
      </w:r>
    </w:p>
    <w:p w:rsidR="009355E6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9355E6" w:rsidRPr="009355E6">
        <w:rPr>
          <w:rFonts w:ascii="Times New Roman" w:hAnsi="Times New Roman"/>
          <w:sz w:val="26"/>
          <w:szCs w:val="26"/>
        </w:rPr>
        <w:t>выплаты молодым специалистам;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5.3. К выплатам рекомендуемого характера относятся следующие стимулирующие выплаты: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интенсивность и высокие результаты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качество выполняемых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по итогам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за выполнение особо важных и сложных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5.4. Выплаты за стаж работы, устанавливаются в соответствии с Законами Ненецкого автономного округа и иными нормативно правовыми актами Ненецкого автономного округа, содержащими нормы трудового права.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5.5. Выплаты за наличие ученых степеней, почетных званий: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ученой степени, соответствующей профилю профессиональной деятельности по занимаемой должности устанавливаются в следующих размерах: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кандидат наук - в размере двух тысяч рублей;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доктор наук - в размере трех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почетного звания Российской Федерации, соответствующее направленности (профилю) и специфике выполняемой работы, устанавливается в размере пяти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Лицам, имеющим несколько ученых степеней по профилю работы в государственном учреждении, устанавливается выплата за одну ученую степень. Лицам, имеющим несколько почетных званий, выплата устанавливается за одно почетное звание.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 производятся в фиксированном размере без применения районного коэффициента и процентной надбавки к заработной плате за стаж работы в районах Крайнего Севера.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5.6. Выплаты за высокое профессиональное мастерство (категории, классность) устанавливаются в следующих размерах от оклада (должностного оклада), ставки заработной 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а) при наличии второй квалификационной категории – 10 процентов;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б) при наличии первой квалификационной категории – 20 процентов;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в) при наличии высшей квалификационной категории – 30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г) при наличии у водителей автомобиля квалификации второго класса – 10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д) при наличии у водителей автомобиля квалификации первого класса – 20 процентов.</w:t>
      </w:r>
    </w:p>
    <w:p w:rsid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Квалификационная категория, классность учитывается при работе работника по той специальности, по которой присвоена квалификационная категория.</w:t>
      </w:r>
    </w:p>
    <w:p w:rsidR="009359A2" w:rsidRPr="009359A2" w:rsidRDefault="009359A2" w:rsidP="009359A2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9359A2">
        <w:rPr>
          <w:rFonts w:ascii="Times New Roman" w:hAnsi="Times New Roman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>7</w:t>
      </w:r>
      <w:r w:rsidRPr="009359A2">
        <w:rPr>
          <w:rFonts w:ascii="Times New Roman" w:hAnsi="Times New Roman"/>
          <w:sz w:val="26"/>
          <w:szCs w:val="26"/>
        </w:rPr>
        <w:t xml:space="preserve">. Выплаты молодым специалистам, окончившим образовательные организации, устанавливаются персональные надбавки к окладу (должностному окладу) ставке заработной платы в размере 10 процентов от оклада на один год. </w:t>
      </w:r>
    </w:p>
    <w:p w:rsidR="009359A2" w:rsidRDefault="009359A2" w:rsidP="009359A2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9359A2">
        <w:rPr>
          <w:rFonts w:ascii="Times New Roman" w:hAnsi="Times New Roman"/>
          <w:sz w:val="26"/>
          <w:szCs w:val="26"/>
        </w:rPr>
        <w:tab/>
        <w:t>К молодым специалистами в целях установления указанной выплаты относятся выпускники, имеющие высшее или среднее медицинское образование и впервые приступившие к работе по полученной специальности в течение трех лет после окончания образовательной организации, имеющей государственную аккредитацию.</w:t>
      </w:r>
    </w:p>
    <w:p w:rsid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5.8. Выплаты за качество, интенсивность и высокие результаты работы осуществляются по основному месту работы,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Департамента.</w:t>
      </w:r>
    </w:p>
    <w:p w:rsidR="00545D0F" w:rsidRPr="00807913" w:rsidRDefault="009359A2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</w:t>
      </w:r>
      <w:r w:rsidR="00E55A12">
        <w:rPr>
          <w:rFonts w:ascii="Times New Roman" w:hAnsi="Times New Roman"/>
          <w:sz w:val="26"/>
          <w:szCs w:val="26"/>
        </w:rPr>
        <w:t>9</w:t>
      </w:r>
      <w:r w:rsidR="00545D0F" w:rsidRPr="00807913">
        <w:rPr>
          <w:rFonts w:ascii="Times New Roman" w:hAnsi="Times New Roman"/>
          <w:sz w:val="26"/>
          <w:szCs w:val="26"/>
        </w:rPr>
        <w:t xml:space="preserve"> Премиальные выплаты по итогам работы, премиальные выплаты за выполнение особо важных и сложных работ осуществляются по решению руководителя в пределах фонда оплаты труда учреждения, в соответствии с положением о премировании, утвержденным локальным нормативным актом учреждения.</w:t>
      </w:r>
    </w:p>
    <w:p w:rsidR="00545D0F" w:rsidRPr="00482D99" w:rsidRDefault="00807913" w:rsidP="002B0569">
      <w:pPr>
        <w:widowControl w:val="0"/>
        <w:autoSpaceDE w:val="0"/>
        <w:autoSpaceDN w:val="0"/>
        <w:ind w:firstLine="0"/>
        <w:rPr>
          <w:rFonts w:ascii="Times New Roman" w:hAnsi="Times New Roman"/>
          <w:strike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6. Условия оплаты труда руководителей учреждения, заместителей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trike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руководителя и главных бухгалтеров учреждений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6.1. Заработная плата руководителей, заместителей руководителей, главных бухгалтеров учреждений состоит из должностного оклада, выплат компенсационного и стимулирующего характера.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6.2. Размер должностного оклада руководителей учреждения определяется трудовым договором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FA4F85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6.3. Предельное соотношение среднемесячной заработной платы руководителей, их заместителей,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не может превышать кратност</w:t>
      </w:r>
      <w:r w:rsidR="00FA4F85">
        <w:rPr>
          <w:rFonts w:ascii="Times New Roman" w:hAnsi="Times New Roman"/>
          <w:sz w:val="26"/>
          <w:szCs w:val="26"/>
        </w:rPr>
        <w:t>и</w:t>
      </w:r>
      <w:r w:rsidR="00545D0F" w:rsidRPr="00807913">
        <w:rPr>
          <w:rFonts w:ascii="Times New Roman" w:hAnsi="Times New Roman"/>
          <w:sz w:val="26"/>
          <w:szCs w:val="26"/>
        </w:rPr>
        <w:t xml:space="preserve"> </w:t>
      </w:r>
      <w:r w:rsidR="00FA4F85">
        <w:rPr>
          <w:rFonts w:ascii="Times New Roman" w:hAnsi="Times New Roman"/>
          <w:sz w:val="26"/>
          <w:szCs w:val="26"/>
        </w:rPr>
        <w:t>шести.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6.4. 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6.5. Руководители учреждений могут иметь заместителей по основным направлениям деятельности, для реализации которых создано учреждение.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545D0F">
        <w:rPr>
          <w:rFonts w:ascii="Times New Roman" w:hAnsi="Times New Roman"/>
          <w:sz w:val="26"/>
          <w:szCs w:val="26"/>
        </w:rPr>
        <w:t>Число заместителей руководителя учреждения определяется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6.6. Должностные оклады заместителей руководителя и главного бухгалтера учреждения устанавливаются руководителем учреждения на 10 – 30 процентов</w:t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ниже должностного оклада руководителя учреждения по согласованию с Департаментом.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6.7. Выплаты компенсационного характера руководителям учреждений, их заместителям, главным бухгалтерам устанавливаются в соответствии с Трудовым кодексом Российской Федерации и иными нормативными правовыми актами Российской Федерации и Ненецкого автономного округа, содержащими нормы трудового права.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6.8. В случае осуществления руководителем учреждения или его заместителями - врачами в пределах рабочего времени по основной должности работы по должности врача-специалиста, им устанавливается доплата в размере до 25 процентов должностного оклада врача соответствующей должности.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6.9. Выплаты стимулирующего характера руководителям учреждений устанавливает Департамент в виде ежеквартальной премии с учетом выполнения установленных целевых показателей эффективности деятельности учреждения, в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порядке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установленном Департаментом.</w:t>
      </w:r>
    </w:p>
    <w:p w:rsidR="00545D0F" w:rsidRPr="00545D0F" w:rsidRDefault="00807913" w:rsidP="00E55A12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55A12">
        <w:rPr>
          <w:rFonts w:ascii="Times New Roman" w:eastAsiaTheme="minorHAnsi" w:hAnsi="Times New Roman"/>
          <w:sz w:val="26"/>
          <w:szCs w:val="26"/>
          <w:lang w:eastAsia="en-US"/>
        </w:rPr>
        <w:t>0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. Выплаты стимулирующего характера заместителям руководителя и главному бухгалтеру учреждения устанавливаются руководителем учреждения с учетом </w:t>
      </w:r>
      <w:proofErr w:type="gramStart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выполнения установленных целевых показателей эффективности деятельности учреждения</w:t>
      </w:r>
      <w:proofErr w:type="gramEnd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55A12">
        <w:rPr>
          <w:rFonts w:ascii="Times New Roman" w:eastAsiaTheme="minorHAnsi" w:hAnsi="Times New Roman"/>
          <w:sz w:val="26"/>
          <w:szCs w:val="26"/>
          <w:lang w:eastAsia="en-US"/>
        </w:rPr>
        <w:t>1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. Руководителям учреждений, их заместителям и главным бухгалтерам учреждений за наличие ученой степени и (или), почетного звания Российской Федерации соответствующей профилю деятельности учреждения, либо профилю профессиональной деятельности по занимаемой должности устанавливаются ежемесячные выплаты в соответствии </w:t>
      </w:r>
      <w:r w:rsidR="00545D0F" w:rsidRPr="00E55A12">
        <w:rPr>
          <w:rFonts w:ascii="Times New Roman" w:eastAsiaTheme="minorHAnsi" w:hAnsi="Times New Roman"/>
          <w:sz w:val="26"/>
          <w:szCs w:val="26"/>
          <w:lang w:eastAsia="en-US"/>
        </w:rPr>
        <w:t>с пунктом 5.</w:t>
      </w:r>
      <w:r w:rsidR="00174844" w:rsidRPr="00E55A12">
        <w:rPr>
          <w:rFonts w:ascii="Times New Roman" w:eastAsiaTheme="minorHAnsi" w:hAnsi="Times New Roman"/>
          <w:sz w:val="26"/>
          <w:szCs w:val="26"/>
          <w:lang w:eastAsia="en-US"/>
        </w:rPr>
        <w:t>5</w:t>
      </w:r>
      <w:r w:rsidR="00545D0F" w:rsidRPr="00E55A12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 настоящего Примерного положения.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55A12">
        <w:rPr>
          <w:rFonts w:ascii="Times New Roman" w:eastAsiaTheme="minorHAnsi" w:hAnsi="Times New Roman"/>
          <w:sz w:val="26"/>
          <w:szCs w:val="26"/>
          <w:lang w:eastAsia="en-US"/>
        </w:rPr>
        <w:t>2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. Другие виды выплат стимулирующего характера руководителям учреждений, их заместителям и главным бухгалтерам учреждений не устанавливаются и не выплачиваются.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55A12">
        <w:rPr>
          <w:rFonts w:ascii="Times New Roman" w:eastAsiaTheme="minorHAnsi" w:hAnsi="Times New Roman"/>
          <w:sz w:val="26"/>
          <w:szCs w:val="26"/>
          <w:lang w:eastAsia="en-US"/>
        </w:rPr>
        <w:t>3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 Должностные оклады руководителей учреждений ежегодно индексируются в порядке, установленном для индексации должностных окладов (ставок) работников государственных учреждений Ненецкого автономного округа.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7. Другие вопросы оплаты труда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7.1.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 одного оклада (должностного оклада) ставки заработной платы с применением к нему районного коэффициента и процентной надбавки за стаж работы в районах Крайнего Севера и приравненных к ним местностях.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Выплата материальной помощи в первый год работы в учреждении осуществляется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пропорционально полным месяцам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>, прошедшим с даты приема работника на работу до окончания календарного года.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174844">
        <w:rPr>
          <w:rFonts w:ascii="Times New Roman" w:hAnsi="Times New Roman"/>
          <w:sz w:val="26"/>
          <w:szCs w:val="26"/>
        </w:rPr>
        <w:t xml:space="preserve">Материальная помощь к отпуску не включается в расчет средней заработной </w:t>
      </w:r>
      <w:r w:rsidR="00545D0F" w:rsidRPr="00174844">
        <w:rPr>
          <w:rFonts w:ascii="Times New Roman" w:hAnsi="Times New Roman"/>
          <w:sz w:val="26"/>
          <w:szCs w:val="26"/>
        </w:rPr>
        <w:lastRenderedPageBreak/>
        <w:t>платы.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7.2. Работникам может быть оказана иная материальная помощь в пределах фонда оплаты труда.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Решение об оказании иной материальной помощи и ее конкретных размерах принимает руководитель учреждения на основании письменного заявления работника с указанием причин, подтвержденных необходимыми документами, в соответствии с коллективным договором или локальным нормативным актом учреждения.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7.3. 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в следующие сроки: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увеличении стажа непрерывной работы, педагогической работы, выслуги лет, -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получении образования или восстановлении документов об образовании - со дня представления соответствующего документа;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установлении или присвоении квалификационной категории, классности  - со дня вынесения решения аттестационной комиссией;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присвоении почетного звания, награждения ведомственными знаками отличия - со дня присвоения, награждения;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присуждении ученой степени доктора наук или кандидата наук - со дня принятия Министерством образования и науки Российской Федерации решения о выдаче диплома.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При наступлении у работника права на изменение размера оплаты труда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7.4. Увеличение (индексация) размеров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окладов (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должностных окладов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),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 ставок по должностям работников государственных учреждений Ненецкого автономного округа производится в соответствии с законом Ненецкого автономного округа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174844">
        <w:rPr>
          <w:rFonts w:ascii="Times New Roman" w:eastAsiaTheme="minorHAnsi" w:hAnsi="Times New Roman"/>
          <w:sz w:val="26"/>
          <w:szCs w:val="26"/>
          <w:lang w:eastAsia="en-US"/>
        </w:rPr>
        <w:t>об окружном бюджете на соответствующий год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74844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55E0A" w:rsidRDefault="00155E0A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55E0A" w:rsidRDefault="00155E0A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55E0A" w:rsidRDefault="00155E0A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55E0A" w:rsidRDefault="00155E0A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55E0A" w:rsidRDefault="00155E0A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F5868" w:rsidRDefault="009F5868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F5868" w:rsidRDefault="009F5868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F5868" w:rsidRDefault="009F5868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F5868" w:rsidRDefault="009F5868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74844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545D0F" w:rsidRPr="00545D0F" w:rsidRDefault="00545D0F" w:rsidP="00174844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</w:t>
      </w:r>
      <w:r w:rsidR="00155E0A">
        <w:rPr>
          <w:rFonts w:ascii="Times New Roman" w:hAnsi="Times New Roman"/>
          <w:sz w:val="26"/>
          <w:szCs w:val="26"/>
        </w:rPr>
        <w:t>П</w:t>
      </w:r>
      <w:r w:rsidRPr="00545D0F">
        <w:rPr>
          <w:rFonts w:ascii="Times New Roman" w:hAnsi="Times New Roman"/>
          <w:sz w:val="26"/>
          <w:szCs w:val="26"/>
        </w:rPr>
        <w:t xml:space="preserve">оложению об оплате труда работников государственных </w:t>
      </w:r>
      <w:r w:rsidR="00155E0A">
        <w:rPr>
          <w:rFonts w:ascii="Times New Roman" w:hAnsi="Times New Roman"/>
          <w:sz w:val="26"/>
          <w:szCs w:val="26"/>
        </w:rPr>
        <w:t xml:space="preserve">казенных </w:t>
      </w:r>
      <w:r w:rsidRPr="00545D0F">
        <w:rPr>
          <w:rFonts w:ascii="Times New Roman" w:hAnsi="Times New Roman"/>
          <w:sz w:val="26"/>
          <w:szCs w:val="26"/>
        </w:rPr>
        <w:t xml:space="preserve">учреждений </w:t>
      </w:r>
      <w:r w:rsidR="00155E0A">
        <w:rPr>
          <w:rFonts w:ascii="Times New Roman" w:hAnsi="Times New Roman"/>
          <w:sz w:val="26"/>
          <w:szCs w:val="26"/>
        </w:rPr>
        <w:t xml:space="preserve">в сфере </w:t>
      </w:r>
      <w:r w:rsidRPr="00545D0F">
        <w:rPr>
          <w:rFonts w:ascii="Times New Roman" w:hAnsi="Times New Roman"/>
          <w:sz w:val="26"/>
          <w:szCs w:val="26"/>
        </w:rPr>
        <w:t>здравоохранения, подведомственных Департаменту здравоохранения, труда и социальной 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174844" w:rsidRDefault="00155E0A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="00545D0F" w:rsidRPr="00174844">
        <w:rPr>
          <w:rFonts w:ascii="Times New Roman" w:hAnsi="Times New Roman"/>
          <w:b/>
          <w:sz w:val="26"/>
          <w:szCs w:val="26"/>
        </w:rPr>
        <w:t>азмеры должностных окладов (ставок)</w:t>
      </w:r>
    </w:p>
    <w:p w:rsidR="00545D0F" w:rsidRPr="00174844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медицинских и фармацевтических работников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389" w:type="dxa"/>
        <w:jc w:val="center"/>
        <w:tblInd w:w="2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6274"/>
        <w:gridCol w:w="1864"/>
      </w:tblGrid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27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Профессиональные квалификационные группы</w:t>
            </w:r>
          </w:p>
        </w:tc>
        <w:tc>
          <w:tcPr>
            <w:tcW w:w="1864" w:type="dxa"/>
            <w:vAlign w:val="center"/>
          </w:tcPr>
          <w:p w:rsidR="00545D0F" w:rsidRPr="00545D0F" w:rsidRDefault="00155E0A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азмеры должностных окладов (ставок), рублей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«Медицинский и фармацевтический персонал первого уровня»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31"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Санитарка; санитарка (мойщица); младшая медицинская сестра по уходу за больными; сестра-хозяйка; фасовщица</w:t>
            </w:r>
          </w:p>
        </w:tc>
        <w:tc>
          <w:tcPr>
            <w:tcW w:w="1864" w:type="dxa"/>
            <w:vAlign w:val="center"/>
          </w:tcPr>
          <w:p w:rsidR="00545D0F" w:rsidRPr="00545D0F" w:rsidRDefault="003022A8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«Средний медицинский и фармацевтический персонал»</w:t>
            </w:r>
          </w:p>
        </w:tc>
      </w:tr>
      <w:tr w:rsidR="00545D0F" w:rsidRPr="00545D0F" w:rsidTr="00545D0F">
        <w:trPr>
          <w:trHeight w:val="23"/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Гигиенист стоматологический; инструктор-дезинфектор; инструктор по гигиеническому воспитанию; инструктор по лечебной физкультуре; медицинский статистик; инструктор по трудовой терапии; медицинская сестра стерилизационной; продавец оптики; младший фармацевт; медицинский дезинфектор; медицинский регистратор</w:t>
            </w:r>
          </w:p>
        </w:tc>
        <w:tc>
          <w:tcPr>
            <w:tcW w:w="1864" w:type="dxa"/>
            <w:vAlign w:val="center"/>
          </w:tcPr>
          <w:p w:rsidR="00545D0F" w:rsidRPr="00545D0F" w:rsidRDefault="005046D8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Помощник врача по гигиене детей и подростков (врача по гигиене питания, врача по гигиене труда, врача по гигиеническому воспитанию, врача по коммунальной гигиене, врача по общей гигиене, врача-паразитолога, врача по радиационной  гигиене, врача-эпидемиолога); помощник энтомолога; лаборант; медицинская сестра диетическая;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рентгенолаборант</w:t>
            </w:r>
            <w:proofErr w:type="spellEnd"/>
          </w:p>
        </w:tc>
        <w:tc>
          <w:tcPr>
            <w:tcW w:w="1864" w:type="dxa"/>
            <w:vAlign w:val="center"/>
          </w:tcPr>
          <w:p w:rsidR="00545D0F" w:rsidRPr="00545D0F" w:rsidRDefault="001B606B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5046D8">
              <w:rPr>
                <w:rFonts w:ascii="Times New Roman" w:hAnsi="Times New Roman"/>
                <w:sz w:val="26"/>
                <w:szCs w:val="26"/>
              </w:rPr>
              <w:t>5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Медицинская сестра; медицинская сестра палатная постовая); медицинская сестра патронажная; медицинская сестра приемного отделения (приемного покоя); медицинская сестра по физиотерапии; медицинская сестра по массажу; медицинская сестра по приему вызовов и передаче их выездным бригадам;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зубной техник; фельдшер по приему вызовов и передаче их выездным бригадам; медицинская сестра участковая; медицинский лабораторный техник;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фармацевт; медицинский оптик-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оптометрист</w:t>
            </w:r>
            <w:proofErr w:type="spellEnd"/>
          </w:p>
        </w:tc>
        <w:tc>
          <w:tcPr>
            <w:tcW w:w="1864" w:type="dxa"/>
            <w:vAlign w:val="center"/>
          </w:tcPr>
          <w:p w:rsidR="00545D0F" w:rsidRPr="00545D0F" w:rsidRDefault="005046D8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90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4-й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Акушерка; фельдшер; операционная медицинская сестра; медицинская сестра -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анестезист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>; зубной врач; медицинский технолог; медицинская сестра процедурной; медицинская сестра перевязочной; медицинская сестра врача общей практики; фельдшер-лаборант</w:t>
            </w:r>
          </w:p>
        </w:tc>
        <w:tc>
          <w:tcPr>
            <w:tcW w:w="1864" w:type="dxa"/>
            <w:vAlign w:val="center"/>
          </w:tcPr>
          <w:p w:rsidR="00545D0F" w:rsidRPr="00545D0F" w:rsidRDefault="005046D8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119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5-й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Старший фармацевт; старшая медицинская сестра (акушерка, фельдшер, операционная медицинская сестра, зубной техник); заведующая молочной кухней; заведующий производством учреждений (отделов, отделений, лабораторий) зубопротезирования; заведующий аптекой лечебно-профилактического учреждения; заведующий фельдшерско-акушерским пунктом - фельдшер (акушерка, медицинская сестра);</w:t>
            </w:r>
            <w:proofErr w:type="gramEnd"/>
          </w:p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заведующий здравпунктом – фельдшер (медицинская сестра); заведующий медпунктом - фельдшер (медицинская сестра)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22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«Врачи и провизоры»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Врач-стажер; провизор-стажер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25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(кроме врачей-специалистов, отнесенных к 3, 4 квалификационным уровням), провизор-технолог, провизор-аналитик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30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стационарных подразделений лечебно-профилактических учреждений, станций (отделений) скорой медицинской помощи, врачи-терапевты участковые, врачи-педиатры участковые, врачи общей практики (семейные врачи) (кроме врачей, отнесенных к 4 квалификационному уровню)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3</w:t>
            </w:r>
            <w:r w:rsidR="005046D8">
              <w:rPr>
                <w:rFonts w:ascii="Times New Roman" w:hAnsi="Times New Roman"/>
                <w:sz w:val="26"/>
                <w:szCs w:val="26"/>
              </w:rPr>
              <w:t>2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4-й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хирургического профиля, оперирующие в стационарах лечебно-профилактических учреждений; старший врач, старший провизор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«Руководители структурных подразделений с высшим медицинским и фармацевтическим образованием»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lastRenderedPageBreak/>
              <w:t xml:space="preserve">Заведующий структурным подразделением (отделом, отделением, лабораторией, кабинетом, отрядом и др., </w:t>
            </w:r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lastRenderedPageBreak/>
              <w:t>кроме заведующих отделениями хирургического профиля стационара), начальник структурного подразделения (отдела, отделения, лаборатории, кабинета, отряда и др.)</w:t>
            </w:r>
            <w:proofErr w:type="gramEnd"/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40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t>Заведующий отделением хирургического профиля стационара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Отнесение должностей медицинских и фармацевтических работников к профессиональным квалификационным группам осуществляется в соответствии с приказом Министерства здравоохранения и социального развития Российской Федерации от 06.08.07 № 526 «Об утверждении профессиональных квалификационных групп должностей медицинских и фармацевтических работников».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F5868" w:rsidRDefault="009F5868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21FF0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21FF0"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к Примерному положению об оплате труда работников государственных</w:t>
      </w:r>
      <w:r w:rsidR="006A764B">
        <w:rPr>
          <w:rFonts w:ascii="Times New Roman" w:hAnsi="Times New Roman"/>
          <w:sz w:val="26"/>
          <w:szCs w:val="26"/>
        </w:rPr>
        <w:t xml:space="preserve"> казенных</w:t>
      </w:r>
      <w:r w:rsidRPr="00545D0F">
        <w:rPr>
          <w:rFonts w:ascii="Times New Roman" w:hAnsi="Times New Roman"/>
          <w:sz w:val="26"/>
          <w:szCs w:val="26"/>
        </w:rPr>
        <w:t xml:space="preserve"> учреждений</w:t>
      </w:r>
      <w:r w:rsidR="006A764B">
        <w:rPr>
          <w:rFonts w:ascii="Times New Roman" w:hAnsi="Times New Roman"/>
          <w:sz w:val="26"/>
          <w:szCs w:val="26"/>
        </w:rPr>
        <w:t xml:space="preserve"> в сфере</w:t>
      </w:r>
      <w:r w:rsidRPr="00545D0F">
        <w:rPr>
          <w:rFonts w:ascii="Times New Roman" w:hAnsi="Times New Roman"/>
          <w:sz w:val="26"/>
          <w:szCs w:val="26"/>
        </w:rPr>
        <w:t xml:space="preserve"> здравоохранения, подведомственных Департаменту здравоохранения, труда и социальной</w:t>
      </w:r>
    </w:p>
    <w:p w:rsidR="00521FF0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защиты населения</w:t>
      </w:r>
      <w:r w:rsidR="00521FF0">
        <w:rPr>
          <w:rFonts w:ascii="Times New Roman" w:hAnsi="Times New Roman"/>
          <w:sz w:val="26"/>
          <w:szCs w:val="26"/>
        </w:rPr>
        <w:t xml:space="preserve"> </w:t>
      </w:r>
      <w:r w:rsidRPr="00545D0F">
        <w:rPr>
          <w:rFonts w:ascii="Times New Roman" w:hAnsi="Times New Roman"/>
          <w:sz w:val="26"/>
          <w:szCs w:val="26"/>
        </w:rPr>
        <w:t>Ненецкого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BB76B5" w:rsidRDefault="005046D8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</w:t>
      </w:r>
      <w:r w:rsidR="00545D0F" w:rsidRPr="00BB76B5">
        <w:rPr>
          <w:rFonts w:ascii="Times New Roman" w:hAnsi="Times New Roman"/>
          <w:b/>
          <w:sz w:val="26"/>
          <w:szCs w:val="26"/>
        </w:rPr>
        <w:t>азмеры должностных окладов (ставок)</w:t>
      </w:r>
    </w:p>
    <w:p w:rsidR="00545D0F" w:rsidRPr="00BB76B5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 xml:space="preserve">должностей, не включенных в </w:t>
      </w:r>
      <w:proofErr w:type="gramStart"/>
      <w:r w:rsidRPr="00BB76B5">
        <w:rPr>
          <w:rFonts w:ascii="Times New Roman" w:hAnsi="Times New Roman"/>
          <w:b/>
          <w:sz w:val="26"/>
          <w:szCs w:val="26"/>
        </w:rPr>
        <w:t>профессиональные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квалификационные группы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7621"/>
        <w:gridCol w:w="2835"/>
      </w:tblGrid>
      <w:tr w:rsidR="00545D0F" w:rsidRPr="00545D0F" w:rsidTr="00545D0F">
        <w:tc>
          <w:tcPr>
            <w:tcW w:w="76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35" w:type="dxa"/>
          </w:tcPr>
          <w:p w:rsidR="00545D0F" w:rsidRPr="00545D0F" w:rsidRDefault="005046D8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азмер должностного оклада (ставки), рублей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Главная медицинская сестра</w:t>
            </w:r>
          </w:p>
        </w:tc>
        <w:tc>
          <w:tcPr>
            <w:tcW w:w="2835" w:type="dxa"/>
            <w:vAlign w:val="center"/>
          </w:tcPr>
          <w:p w:rsidR="00545D0F" w:rsidRPr="00545D0F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</w:t>
            </w:r>
            <w:r w:rsidR="00BB76B5">
              <w:rPr>
                <w:rFonts w:ascii="Times New Roman" w:hAnsi="Times New Roman"/>
                <w:sz w:val="26"/>
                <w:szCs w:val="26"/>
              </w:rPr>
              <w:t>000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 xml:space="preserve">Специалист по охране труда </w:t>
            </w:r>
          </w:p>
        </w:tc>
        <w:tc>
          <w:tcPr>
            <w:tcW w:w="2835" w:type="dxa"/>
            <w:vAlign w:val="center"/>
          </w:tcPr>
          <w:p w:rsidR="00545D0F" w:rsidRPr="00BB76B5" w:rsidRDefault="005046D8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12550</w:t>
            </w:r>
            <w:r w:rsidR="00545D0F" w:rsidRPr="00BB76B5">
              <w:rPr>
                <w:rFonts w:ascii="Times New Roman" w:hAnsi="Times New Roman"/>
                <w:sz w:val="26"/>
                <w:szCs w:val="26"/>
              </w:rPr>
              <w:t>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2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310</w:t>
            </w:r>
            <w:r w:rsidRPr="00BB76B5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1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</w:t>
            </w:r>
            <w:r w:rsidR="005046D8">
              <w:rPr>
                <w:rFonts w:ascii="Times New Roman" w:hAnsi="Times New Roman"/>
                <w:sz w:val="26"/>
                <w:szCs w:val="26"/>
              </w:rPr>
              <w:t>37</w:t>
            </w:r>
            <w:r w:rsidRPr="00BB76B5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9F5868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Руководитель службы охраны труда</w:t>
            </w:r>
            <w:r w:rsidR="00832AB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545D0F" w:rsidRPr="00BB76B5" w:rsidRDefault="005046D8" w:rsidP="005046D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  <w:r w:rsidR="00545D0F" w:rsidRPr="00BB76B5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21FF0" w:rsidRDefault="00521FF0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21FF0" w:rsidRPr="00545D0F" w:rsidRDefault="00521FF0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 xml:space="preserve">Приложение № </w:t>
      </w:r>
      <w:r w:rsidR="00521FF0">
        <w:rPr>
          <w:rFonts w:ascii="Times New Roman" w:hAnsi="Times New Roman"/>
          <w:sz w:val="26"/>
          <w:szCs w:val="26"/>
        </w:rPr>
        <w:t>3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</w:t>
      </w:r>
      <w:r w:rsidR="006A764B">
        <w:rPr>
          <w:rFonts w:ascii="Times New Roman" w:hAnsi="Times New Roman"/>
          <w:sz w:val="26"/>
          <w:szCs w:val="26"/>
        </w:rPr>
        <w:t xml:space="preserve">казенных </w:t>
      </w:r>
      <w:r w:rsidRPr="00545D0F">
        <w:rPr>
          <w:rFonts w:ascii="Times New Roman" w:hAnsi="Times New Roman"/>
          <w:sz w:val="26"/>
          <w:szCs w:val="26"/>
        </w:rPr>
        <w:t>учреждений</w:t>
      </w:r>
      <w:r w:rsidR="006A764B">
        <w:rPr>
          <w:rFonts w:ascii="Times New Roman" w:hAnsi="Times New Roman"/>
          <w:sz w:val="26"/>
          <w:szCs w:val="26"/>
        </w:rPr>
        <w:t xml:space="preserve"> в сфере </w:t>
      </w:r>
      <w:r w:rsidRPr="00545D0F">
        <w:rPr>
          <w:rFonts w:ascii="Times New Roman" w:hAnsi="Times New Roman"/>
          <w:sz w:val="26"/>
          <w:szCs w:val="26"/>
        </w:rPr>
        <w:t xml:space="preserve"> здравоохранения, подведомственных Департаменту здравоохранения, труда и социальной</w:t>
      </w:r>
    </w:p>
    <w:p w:rsidR="00521FF0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защиты населения Ненецкого </w:t>
      </w: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bookmarkStart w:id="1" w:name="P334"/>
      <w:bookmarkEnd w:id="1"/>
      <w:r w:rsidRPr="00545D0F">
        <w:rPr>
          <w:rFonts w:ascii="Times New Roman" w:hAnsi="Times New Roman"/>
          <w:b/>
          <w:sz w:val="26"/>
          <w:szCs w:val="26"/>
        </w:rPr>
        <w:t>Примерный перечень должностей,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относящихся к административно-управленческому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и вспомогательному персоналу </w:t>
      </w:r>
      <w:proofErr w:type="gramStart"/>
      <w:r w:rsidRPr="00545D0F">
        <w:rPr>
          <w:rFonts w:ascii="Times New Roman" w:hAnsi="Times New Roman"/>
          <w:b/>
          <w:sz w:val="26"/>
          <w:szCs w:val="26"/>
        </w:rPr>
        <w:t>государственных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бюджетных учреждений здравоохранения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D13231" w:rsidRDefault="00BB76B5" w:rsidP="00D13231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1. К административно-управленческому персоналу относятся</w:t>
      </w:r>
      <w:r w:rsidR="00D13231" w:rsidRPr="00545D0F">
        <w:rPr>
          <w:rFonts w:ascii="Times New Roman" w:hAnsi="Times New Roman"/>
          <w:sz w:val="26"/>
          <w:szCs w:val="26"/>
        </w:rPr>
        <w:t xml:space="preserve">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Учреждения;</w:t>
      </w:r>
    </w:p>
    <w:p w:rsidR="00D13231" w:rsidRPr="00545D0F" w:rsidRDefault="00D13231" w:rsidP="00D13231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Должности </w:t>
      </w:r>
      <w:r w:rsidR="006A764B">
        <w:rPr>
          <w:rFonts w:ascii="Times New Roman" w:hAnsi="Times New Roman"/>
          <w:sz w:val="26"/>
          <w:szCs w:val="26"/>
        </w:rPr>
        <w:t xml:space="preserve">работников, которые могут относиться к административно-управленческому персоналу: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1)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2) ведущий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3) ведущий инженер;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4) ведущий специалист по кадрам;</w:t>
      </w:r>
    </w:p>
    <w:p w:rsid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5) ведущий экономист;</w:t>
      </w:r>
    </w:p>
    <w:p w:rsidR="00BE3595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6) главный врач;</w:t>
      </w:r>
    </w:p>
    <w:p w:rsidR="00BE3595" w:rsidRPr="00545D0F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7) главная медицинская сестра;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главный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главный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10</w:t>
      </w:r>
      <w:r w:rsidR="00545D0F" w:rsidRPr="00545D0F">
        <w:rPr>
          <w:rFonts w:ascii="Times New Roman" w:hAnsi="Times New Roman"/>
          <w:sz w:val="26"/>
          <w:szCs w:val="26"/>
        </w:rPr>
        <w:t>) делопроизводитель;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11</w:t>
      </w:r>
      <w:r w:rsidR="00545D0F" w:rsidRPr="00545D0F">
        <w:rPr>
          <w:rFonts w:ascii="Times New Roman" w:hAnsi="Times New Roman"/>
          <w:sz w:val="26"/>
          <w:szCs w:val="26"/>
        </w:rPr>
        <w:t>) директор;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заведующий канцелярией;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бухгалтера;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врача по административно-хозяйственной части;</w:t>
      </w:r>
    </w:p>
    <w:p w:rsidR="00545D0F" w:rsidRP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медицинской части;</w:t>
      </w:r>
    </w:p>
    <w:p w:rsidR="00545D0F" w:rsidRP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клинико-экспертной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7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организационно-методической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врача по экономическим вопросам;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инспектор отдела кадров;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20</w:t>
      </w:r>
      <w:r w:rsidR="00545D0F" w:rsidRPr="00545D0F">
        <w:rPr>
          <w:rFonts w:ascii="Times New Roman" w:hAnsi="Times New Roman"/>
          <w:sz w:val="26"/>
          <w:szCs w:val="26"/>
        </w:rPr>
        <w:t>) инженер по защите информации;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21</w:t>
      </w:r>
      <w:r w:rsidR="00545D0F" w:rsidRPr="00545D0F">
        <w:rPr>
          <w:rFonts w:ascii="Times New Roman" w:hAnsi="Times New Roman"/>
          <w:sz w:val="26"/>
          <w:szCs w:val="26"/>
        </w:rPr>
        <w:t>) инспектор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начальник юридического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начальник планово-экономического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начальник правового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начальник хозяйственного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545D0F">
        <w:rPr>
          <w:rFonts w:ascii="Times New Roman" w:hAnsi="Times New Roman"/>
          <w:sz w:val="26"/>
          <w:szCs w:val="26"/>
        </w:rPr>
        <w:t>) руководитель;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7</w:t>
      </w:r>
      <w:r w:rsidR="00545D0F" w:rsidRPr="00545D0F">
        <w:rPr>
          <w:rFonts w:ascii="Times New Roman" w:hAnsi="Times New Roman"/>
          <w:sz w:val="26"/>
          <w:szCs w:val="26"/>
        </w:rPr>
        <w:t>) руководитель службы охраны труда</w:t>
      </w:r>
      <w:r w:rsidR="0005167E">
        <w:rPr>
          <w:rFonts w:ascii="Times New Roman" w:hAnsi="Times New Roman"/>
          <w:sz w:val="26"/>
          <w:szCs w:val="26"/>
        </w:rPr>
        <w:t>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секретарь руководителя;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системный администратор;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30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31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делопроизводству;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охране труда;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экономист по финансовой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545D0F">
        <w:rPr>
          <w:rFonts w:ascii="Times New Roman" w:hAnsi="Times New Roman"/>
          <w:sz w:val="26"/>
          <w:szCs w:val="26"/>
        </w:rPr>
        <w:t>) юрисконсульт</w:t>
      </w:r>
      <w:r>
        <w:rPr>
          <w:rFonts w:ascii="Times New Roman" w:hAnsi="Times New Roman"/>
          <w:sz w:val="26"/>
          <w:szCs w:val="26"/>
        </w:rPr>
        <w:t>;</w:t>
      </w:r>
    </w:p>
    <w:p w:rsidR="00BE359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 w:rsidRPr="00BE3595">
        <w:rPr>
          <w:rFonts w:ascii="Times New Roman" w:hAnsi="Times New Roman"/>
          <w:sz w:val="26"/>
          <w:szCs w:val="26"/>
        </w:rPr>
        <w:t xml:space="preserve">Должности </w:t>
      </w:r>
      <w:r w:rsidR="00BE3595">
        <w:rPr>
          <w:rFonts w:ascii="Times New Roman" w:hAnsi="Times New Roman"/>
          <w:sz w:val="26"/>
          <w:szCs w:val="26"/>
        </w:rPr>
        <w:t>«</w:t>
      </w:r>
      <w:r w:rsidR="00BE3595" w:rsidRPr="00BE3595">
        <w:rPr>
          <w:rFonts w:ascii="Times New Roman" w:hAnsi="Times New Roman"/>
          <w:sz w:val="26"/>
          <w:szCs w:val="26"/>
        </w:rPr>
        <w:t>главный врач</w:t>
      </w:r>
      <w:r w:rsidR="00BE3595">
        <w:rPr>
          <w:rFonts w:ascii="Times New Roman" w:hAnsi="Times New Roman"/>
          <w:sz w:val="26"/>
          <w:szCs w:val="26"/>
        </w:rPr>
        <w:t>»</w:t>
      </w:r>
      <w:r w:rsidR="00D13231">
        <w:rPr>
          <w:rFonts w:ascii="Times New Roman" w:hAnsi="Times New Roman"/>
          <w:sz w:val="26"/>
          <w:szCs w:val="26"/>
        </w:rPr>
        <w:t xml:space="preserve"> (начальник)</w:t>
      </w:r>
      <w:r w:rsidR="00BE3595">
        <w:rPr>
          <w:rFonts w:ascii="Times New Roman" w:hAnsi="Times New Roman"/>
          <w:sz w:val="26"/>
          <w:szCs w:val="26"/>
        </w:rPr>
        <w:t>, «заместитель главного врача»</w:t>
      </w:r>
      <w:r w:rsidR="00BE3595" w:rsidRPr="00BE3595">
        <w:rPr>
          <w:rFonts w:ascii="Times New Roman" w:hAnsi="Times New Roman"/>
          <w:sz w:val="26"/>
          <w:szCs w:val="26"/>
        </w:rPr>
        <w:t xml:space="preserve"> </w:t>
      </w:r>
      <w:r w:rsidR="00D13231">
        <w:rPr>
          <w:rFonts w:ascii="Times New Roman" w:hAnsi="Times New Roman"/>
          <w:sz w:val="26"/>
          <w:szCs w:val="26"/>
        </w:rPr>
        <w:t xml:space="preserve">(начальника) </w:t>
      </w:r>
      <w:r w:rsidR="00BE3595" w:rsidRPr="00BE3595">
        <w:rPr>
          <w:rFonts w:ascii="Times New Roman" w:hAnsi="Times New Roman"/>
          <w:sz w:val="26"/>
          <w:szCs w:val="26"/>
        </w:rPr>
        <w:t>относятся к должностям медицинских работников в случае, если в их трудовые (должностные) обязанности входит осуществление медицинской деятельности;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К вспомогательному персоналу относятся работники учреждения, в функции которых входит выполнение работ по техническому обслуживанию и обеспечению деятельности персонала учреждения (выполнение печатных, множительных и архивных работ, доставка документов, обслуживание компьютерной техники, выполнение канцелярских, секретарских и других работ), техническое и хозяйственное обслуживание зданий и территорий, охрана, транспортное обслуживание персонала (включая водителей), экспедиторское и инженерно-техническое обслуживание, а также иные работы по обслуживанию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персонала учреждения, включая социально-бытовое обслуживание.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3. Конкретный перечень должностей административно-управленческого и вспомогательного персонала работников учреждения устанавливается положением</w:t>
      </w:r>
      <w:r w:rsidR="00545D0F" w:rsidRPr="00545D0F">
        <w:rPr>
          <w:rFonts w:ascii="Times New Roman" w:hAnsi="Times New Roman"/>
          <w:b/>
          <w:sz w:val="26"/>
          <w:szCs w:val="26"/>
        </w:rPr>
        <w:t xml:space="preserve"> </w:t>
      </w:r>
      <w:r w:rsidR="00545D0F" w:rsidRPr="00545D0F">
        <w:rPr>
          <w:rFonts w:ascii="Times New Roman" w:hAnsi="Times New Roman"/>
          <w:sz w:val="26"/>
          <w:szCs w:val="26"/>
        </w:rPr>
        <w:t>об оплате труда работников соответствующего учреждения.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F66787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sectPr w:rsidR="00545D0F" w:rsidRPr="00545D0F" w:rsidSect="006D5FD9">
      <w:pgSz w:w="11906" w:h="16840"/>
      <w:pgMar w:top="1135" w:right="849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081"/>
    <w:multiLevelType w:val="hybridMultilevel"/>
    <w:tmpl w:val="5B509066"/>
    <w:lvl w:ilvl="0" w:tplc="8A508178">
      <w:start w:val="36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BA5194C"/>
    <w:multiLevelType w:val="hybridMultilevel"/>
    <w:tmpl w:val="67803278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941FB"/>
    <w:multiLevelType w:val="hybridMultilevel"/>
    <w:tmpl w:val="EFCADBBE"/>
    <w:lvl w:ilvl="0" w:tplc="55BED1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0832D9"/>
    <w:multiLevelType w:val="multilevel"/>
    <w:tmpl w:val="FEF2551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69733AEB"/>
    <w:multiLevelType w:val="hybridMultilevel"/>
    <w:tmpl w:val="9D0C6438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D1E5E2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47863CA"/>
    <w:multiLevelType w:val="hybridMultilevel"/>
    <w:tmpl w:val="5366CAAA"/>
    <w:lvl w:ilvl="0" w:tplc="7912366C">
      <w:start w:val="28"/>
      <w:numFmt w:val="decimal"/>
      <w:lvlText w:val="%1."/>
      <w:lvlJc w:val="left"/>
      <w:pPr>
        <w:ind w:left="94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1"/>
    <w:rsid w:val="0005167E"/>
    <w:rsid w:val="00082852"/>
    <w:rsid w:val="000906FA"/>
    <w:rsid w:val="000C27E2"/>
    <w:rsid w:val="00121395"/>
    <w:rsid w:val="00134D93"/>
    <w:rsid w:val="00145407"/>
    <w:rsid w:val="00155E0A"/>
    <w:rsid w:val="00174844"/>
    <w:rsid w:val="001B606B"/>
    <w:rsid w:val="001D1775"/>
    <w:rsid w:val="001F3054"/>
    <w:rsid w:val="0021088E"/>
    <w:rsid w:val="002125C6"/>
    <w:rsid w:val="0021339A"/>
    <w:rsid w:val="0021471B"/>
    <w:rsid w:val="00215C79"/>
    <w:rsid w:val="002176D0"/>
    <w:rsid w:val="00237180"/>
    <w:rsid w:val="002664DE"/>
    <w:rsid w:val="00277920"/>
    <w:rsid w:val="002966F3"/>
    <w:rsid w:val="002B0569"/>
    <w:rsid w:val="002B274C"/>
    <w:rsid w:val="003022A8"/>
    <w:rsid w:val="0030411B"/>
    <w:rsid w:val="003056A5"/>
    <w:rsid w:val="00317AC9"/>
    <w:rsid w:val="00320454"/>
    <w:rsid w:val="00327DEF"/>
    <w:rsid w:val="003D2B61"/>
    <w:rsid w:val="003D73EA"/>
    <w:rsid w:val="003E5F07"/>
    <w:rsid w:val="003F7665"/>
    <w:rsid w:val="00411A60"/>
    <w:rsid w:val="00417483"/>
    <w:rsid w:val="00463087"/>
    <w:rsid w:val="0046726E"/>
    <w:rsid w:val="00475BBF"/>
    <w:rsid w:val="00482D99"/>
    <w:rsid w:val="004B048C"/>
    <w:rsid w:val="004E10AA"/>
    <w:rsid w:val="004F0CF5"/>
    <w:rsid w:val="004F34A4"/>
    <w:rsid w:val="00502ECF"/>
    <w:rsid w:val="005046D8"/>
    <w:rsid w:val="00521FF0"/>
    <w:rsid w:val="00524774"/>
    <w:rsid w:val="00545D0F"/>
    <w:rsid w:val="00554FE7"/>
    <w:rsid w:val="00571247"/>
    <w:rsid w:val="005861F8"/>
    <w:rsid w:val="00593291"/>
    <w:rsid w:val="005A6E7A"/>
    <w:rsid w:val="005B6115"/>
    <w:rsid w:val="005E14BE"/>
    <w:rsid w:val="00637928"/>
    <w:rsid w:val="00650EF4"/>
    <w:rsid w:val="006649AA"/>
    <w:rsid w:val="00670BDA"/>
    <w:rsid w:val="00687654"/>
    <w:rsid w:val="006954F7"/>
    <w:rsid w:val="006A6C85"/>
    <w:rsid w:val="006A764B"/>
    <w:rsid w:val="006C5E5F"/>
    <w:rsid w:val="006D0FA4"/>
    <w:rsid w:val="006D52DE"/>
    <w:rsid w:val="006D5FD9"/>
    <w:rsid w:val="006E6CA8"/>
    <w:rsid w:val="006F5FE5"/>
    <w:rsid w:val="00710EE6"/>
    <w:rsid w:val="007221D9"/>
    <w:rsid w:val="007245C0"/>
    <w:rsid w:val="00735BB3"/>
    <w:rsid w:val="0074231E"/>
    <w:rsid w:val="0076572D"/>
    <w:rsid w:val="007849BF"/>
    <w:rsid w:val="007921CA"/>
    <w:rsid w:val="00807913"/>
    <w:rsid w:val="008200BA"/>
    <w:rsid w:val="008260BB"/>
    <w:rsid w:val="00832AB8"/>
    <w:rsid w:val="00851F09"/>
    <w:rsid w:val="00872A63"/>
    <w:rsid w:val="00876E45"/>
    <w:rsid w:val="008774EF"/>
    <w:rsid w:val="00882458"/>
    <w:rsid w:val="00890DBF"/>
    <w:rsid w:val="008A17F7"/>
    <w:rsid w:val="009355E6"/>
    <w:rsid w:val="009359A2"/>
    <w:rsid w:val="00936340"/>
    <w:rsid w:val="0095182B"/>
    <w:rsid w:val="00951CD8"/>
    <w:rsid w:val="009721F4"/>
    <w:rsid w:val="00975562"/>
    <w:rsid w:val="009D22BE"/>
    <w:rsid w:val="009F28ED"/>
    <w:rsid w:val="009F5868"/>
    <w:rsid w:val="00A02613"/>
    <w:rsid w:val="00A23696"/>
    <w:rsid w:val="00A265A3"/>
    <w:rsid w:val="00A265D2"/>
    <w:rsid w:val="00A42F62"/>
    <w:rsid w:val="00A7641B"/>
    <w:rsid w:val="00A97631"/>
    <w:rsid w:val="00AA6211"/>
    <w:rsid w:val="00AA634F"/>
    <w:rsid w:val="00AC6AAD"/>
    <w:rsid w:val="00AD3EF6"/>
    <w:rsid w:val="00AD5991"/>
    <w:rsid w:val="00B17F95"/>
    <w:rsid w:val="00B2374A"/>
    <w:rsid w:val="00B51A92"/>
    <w:rsid w:val="00BA7939"/>
    <w:rsid w:val="00BB76B5"/>
    <w:rsid w:val="00BD2C60"/>
    <w:rsid w:val="00BE3595"/>
    <w:rsid w:val="00C33432"/>
    <w:rsid w:val="00C46DA6"/>
    <w:rsid w:val="00C47CDE"/>
    <w:rsid w:val="00C5604B"/>
    <w:rsid w:val="00C90AE7"/>
    <w:rsid w:val="00CD1ADB"/>
    <w:rsid w:val="00D0598E"/>
    <w:rsid w:val="00D13231"/>
    <w:rsid w:val="00D15648"/>
    <w:rsid w:val="00D319D0"/>
    <w:rsid w:val="00D673F1"/>
    <w:rsid w:val="00DC0ED9"/>
    <w:rsid w:val="00DC385B"/>
    <w:rsid w:val="00DC4CE8"/>
    <w:rsid w:val="00DD160D"/>
    <w:rsid w:val="00DD3B72"/>
    <w:rsid w:val="00DD75E6"/>
    <w:rsid w:val="00DF6F1B"/>
    <w:rsid w:val="00DF7E07"/>
    <w:rsid w:val="00E2094C"/>
    <w:rsid w:val="00E304A8"/>
    <w:rsid w:val="00E437E6"/>
    <w:rsid w:val="00E527C0"/>
    <w:rsid w:val="00E55A12"/>
    <w:rsid w:val="00E636CD"/>
    <w:rsid w:val="00EB7490"/>
    <w:rsid w:val="00F048A2"/>
    <w:rsid w:val="00F516D3"/>
    <w:rsid w:val="00F53C0E"/>
    <w:rsid w:val="00F66787"/>
    <w:rsid w:val="00F73010"/>
    <w:rsid w:val="00F84E34"/>
    <w:rsid w:val="00FA23F7"/>
    <w:rsid w:val="00FA4F85"/>
    <w:rsid w:val="00FA7CE7"/>
    <w:rsid w:val="00FB0E50"/>
    <w:rsid w:val="00FC13F0"/>
    <w:rsid w:val="00FE576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FFC40AF3B57D7338FCD8447A14760BFB49B40B68AB26B43DF9EEFB3DD205B50122B3BD17C999186AD3AD5g970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4853</Words>
  <Characters>27668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Зайцев Олег Юрьевич</cp:lastModifiedBy>
  <cp:revision>2</cp:revision>
  <cp:lastPrinted>2016-09-23T07:31:00Z</cp:lastPrinted>
  <dcterms:created xsi:type="dcterms:W3CDTF">2016-09-23T07:31:00Z</dcterms:created>
  <dcterms:modified xsi:type="dcterms:W3CDTF">2016-09-23T07:31:00Z</dcterms:modified>
</cp:coreProperties>
</file>