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CA7453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CA7453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91EA6">
        <w:rPr>
          <w:sz w:val="28"/>
          <w:szCs w:val="28"/>
        </w:rPr>
        <w:t>___</w:t>
      </w:r>
      <w:r>
        <w:rPr>
          <w:sz w:val="28"/>
          <w:szCs w:val="28"/>
        </w:rPr>
        <w:t xml:space="preserve"> </w:t>
      </w:r>
      <w:r w:rsidR="00E230C4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</w:t>
      </w:r>
      <w:r w:rsidR="00791EA6">
        <w:rPr>
          <w:sz w:val="28"/>
          <w:szCs w:val="28"/>
        </w:rPr>
        <w:t>2015</w:t>
      </w:r>
      <w:r>
        <w:rPr>
          <w:sz w:val="28"/>
          <w:szCs w:val="28"/>
        </w:rPr>
        <w:t xml:space="preserve"> </w:t>
      </w:r>
      <w:r w:rsidR="00791EA6">
        <w:rPr>
          <w:sz w:val="28"/>
          <w:szCs w:val="28"/>
        </w:rPr>
        <w:t>г.</w:t>
      </w:r>
      <w:r>
        <w:rPr>
          <w:sz w:val="28"/>
          <w:szCs w:val="28"/>
        </w:rPr>
        <w:t xml:space="preserve"> № </w:t>
      </w:r>
      <w:r w:rsidR="00791EA6">
        <w:rPr>
          <w:sz w:val="28"/>
          <w:szCs w:val="28"/>
        </w:rPr>
        <w:t>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</w:t>
      </w:r>
      <w:r w:rsidR="00CA745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Нарьян-Мар</w:t>
      </w:r>
    </w:p>
    <w:p w:rsidR="00B94247" w:rsidRPr="00791EA6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A44C43" w:rsidRDefault="004046DF" w:rsidP="00A44C43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A44C43">
              <w:rPr>
                <w:b/>
                <w:sz w:val="28"/>
                <w:szCs w:val="28"/>
              </w:rPr>
              <w:t xml:space="preserve">О внесении изменений в приказ Управления здравоохранения Ненецкого автономного округа </w:t>
            </w:r>
          </w:p>
          <w:p w:rsidR="00B94247" w:rsidRPr="00A44C43" w:rsidRDefault="004046DF" w:rsidP="00A44C43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A44C43">
              <w:rPr>
                <w:b/>
                <w:sz w:val="28"/>
                <w:szCs w:val="28"/>
              </w:rPr>
              <w:t>от 25</w:t>
            </w:r>
            <w:r w:rsidR="00A44C43">
              <w:rPr>
                <w:b/>
                <w:sz w:val="28"/>
                <w:szCs w:val="28"/>
              </w:rPr>
              <w:t xml:space="preserve"> июня </w:t>
            </w:r>
            <w:r w:rsidRPr="00A44C43">
              <w:rPr>
                <w:b/>
                <w:sz w:val="28"/>
                <w:szCs w:val="28"/>
              </w:rPr>
              <w:t>201</w:t>
            </w:r>
            <w:r w:rsidR="00A44C43">
              <w:rPr>
                <w:b/>
                <w:sz w:val="28"/>
                <w:szCs w:val="28"/>
              </w:rPr>
              <w:t>4 г.</w:t>
            </w:r>
            <w:r w:rsidRPr="00A44C43">
              <w:rPr>
                <w:b/>
                <w:sz w:val="28"/>
                <w:szCs w:val="28"/>
              </w:rPr>
              <w:t xml:space="preserve"> № 24 «Об утверждении коечного фонда медицинских организаций Ненецкого автономного округа</w:t>
            </w:r>
            <w:r w:rsidR="00A44C43" w:rsidRPr="00A44C43">
              <w:rPr>
                <w:b/>
                <w:sz w:val="28"/>
                <w:szCs w:val="28"/>
              </w:rPr>
              <w:t>»</w:t>
            </w: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791EA6" w:rsidRPr="005F43A0" w:rsidRDefault="00791EA6" w:rsidP="00CA7453">
      <w:pPr>
        <w:tabs>
          <w:tab w:val="left" w:pos="4253"/>
        </w:tabs>
        <w:ind w:firstLine="709"/>
        <w:jc w:val="both"/>
        <w:rPr>
          <w:sz w:val="26"/>
          <w:szCs w:val="26"/>
        </w:rPr>
      </w:pPr>
      <w:r w:rsidRPr="005F43A0">
        <w:rPr>
          <w:sz w:val="26"/>
          <w:szCs w:val="26"/>
        </w:rPr>
        <w:t xml:space="preserve">В целях совершенствования оказания </w:t>
      </w:r>
      <w:r w:rsidR="00A44C43" w:rsidRPr="005F43A0">
        <w:rPr>
          <w:sz w:val="26"/>
          <w:szCs w:val="26"/>
        </w:rPr>
        <w:t>специализированной</w:t>
      </w:r>
      <w:r w:rsidRPr="005F43A0">
        <w:rPr>
          <w:sz w:val="26"/>
          <w:szCs w:val="26"/>
        </w:rPr>
        <w:t xml:space="preserve"> медицинской помощи населению Ненецкого автономного округа ПРИКАЗЫВАЮ:</w:t>
      </w:r>
    </w:p>
    <w:p w:rsidR="00D426D5" w:rsidRPr="005F43A0" w:rsidRDefault="00791EA6" w:rsidP="00CA7453">
      <w:pPr>
        <w:tabs>
          <w:tab w:val="left" w:pos="4253"/>
        </w:tabs>
        <w:ind w:firstLine="709"/>
        <w:jc w:val="both"/>
        <w:rPr>
          <w:sz w:val="26"/>
          <w:szCs w:val="26"/>
        </w:rPr>
      </w:pPr>
      <w:r w:rsidRPr="005F43A0">
        <w:rPr>
          <w:sz w:val="26"/>
          <w:szCs w:val="26"/>
        </w:rPr>
        <w:t>1.</w:t>
      </w:r>
      <w:r w:rsidR="00CA7453">
        <w:rPr>
          <w:sz w:val="26"/>
          <w:szCs w:val="26"/>
        </w:rPr>
        <w:t> </w:t>
      </w:r>
      <w:r w:rsidR="00CA7453" w:rsidRPr="005F43A0">
        <w:rPr>
          <w:sz w:val="26"/>
          <w:szCs w:val="26"/>
        </w:rPr>
        <w:t xml:space="preserve">Внести в </w:t>
      </w:r>
      <w:r w:rsidR="00CA7453">
        <w:rPr>
          <w:sz w:val="26"/>
          <w:szCs w:val="26"/>
        </w:rPr>
        <w:t xml:space="preserve">штат и структуру коечного фонда </w:t>
      </w:r>
      <w:r w:rsidR="00CA7453">
        <w:rPr>
          <w:sz w:val="26"/>
          <w:szCs w:val="26"/>
        </w:rPr>
        <w:t>медицинских организаций</w:t>
      </w:r>
      <w:r w:rsidR="00CA7453">
        <w:rPr>
          <w:sz w:val="26"/>
          <w:szCs w:val="26"/>
        </w:rPr>
        <w:t xml:space="preserve"> Ненецкого автономного округа, утвержденных </w:t>
      </w:r>
      <w:r w:rsidR="00CA7453" w:rsidRPr="005F43A0">
        <w:rPr>
          <w:sz w:val="26"/>
          <w:szCs w:val="26"/>
        </w:rPr>
        <w:t>приказ</w:t>
      </w:r>
      <w:r w:rsidR="00CA7453">
        <w:rPr>
          <w:sz w:val="26"/>
          <w:szCs w:val="26"/>
        </w:rPr>
        <w:t>ом</w:t>
      </w:r>
      <w:r w:rsidR="00CA7453" w:rsidRPr="005F43A0">
        <w:rPr>
          <w:sz w:val="26"/>
          <w:szCs w:val="26"/>
        </w:rPr>
        <w:t xml:space="preserve"> Управления здравоохранения Ненецкого автономного округа от 25</w:t>
      </w:r>
      <w:r w:rsidR="00CA7453">
        <w:rPr>
          <w:sz w:val="26"/>
          <w:szCs w:val="26"/>
        </w:rPr>
        <w:t>.06.</w:t>
      </w:r>
      <w:r w:rsidR="00CA7453" w:rsidRPr="005F43A0">
        <w:rPr>
          <w:sz w:val="26"/>
          <w:szCs w:val="26"/>
        </w:rPr>
        <w:t>2014 №</w:t>
      </w:r>
      <w:r w:rsidR="00CA7453">
        <w:rPr>
          <w:sz w:val="26"/>
          <w:szCs w:val="26"/>
        </w:rPr>
        <w:t xml:space="preserve"> </w:t>
      </w:r>
      <w:r w:rsidR="00CA7453" w:rsidRPr="005F43A0">
        <w:rPr>
          <w:sz w:val="26"/>
          <w:szCs w:val="26"/>
        </w:rPr>
        <w:t xml:space="preserve">24 </w:t>
      </w:r>
      <w:r w:rsidR="00CA7453">
        <w:rPr>
          <w:sz w:val="26"/>
          <w:szCs w:val="26"/>
        </w:rPr>
        <w:t>(с изменениями, внесенными приказом Департамента здравоохранения, труда и социальной защиты населения Ненецкого автономного округа</w:t>
      </w:r>
      <w:r w:rsidR="00A44C43" w:rsidRPr="005F43A0">
        <w:rPr>
          <w:sz w:val="26"/>
          <w:szCs w:val="26"/>
        </w:rPr>
        <w:t xml:space="preserve"> </w:t>
      </w:r>
      <w:r w:rsidR="00CA7453">
        <w:rPr>
          <w:sz w:val="26"/>
          <w:szCs w:val="26"/>
        </w:rPr>
        <w:t xml:space="preserve">от 26.08.2015 № 41) </w:t>
      </w:r>
      <w:r w:rsidR="00CA7453">
        <w:rPr>
          <w:sz w:val="26"/>
          <w:szCs w:val="26"/>
        </w:rPr>
        <w:t>(далее – Приложение)</w:t>
      </w:r>
      <w:r w:rsidR="00CA7453">
        <w:rPr>
          <w:sz w:val="26"/>
          <w:szCs w:val="26"/>
        </w:rPr>
        <w:t xml:space="preserve"> </w:t>
      </w:r>
      <w:r w:rsidR="00D426D5" w:rsidRPr="005F43A0">
        <w:rPr>
          <w:sz w:val="26"/>
          <w:szCs w:val="26"/>
        </w:rPr>
        <w:t xml:space="preserve">следующие изменения: </w:t>
      </w:r>
    </w:p>
    <w:p w:rsidR="00791EA6" w:rsidRPr="005F43A0" w:rsidRDefault="00D426D5" w:rsidP="00CA7453">
      <w:pPr>
        <w:tabs>
          <w:tab w:val="left" w:pos="4253"/>
        </w:tabs>
        <w:ind w:firstLine="709"/>
        <w:jc w:val="both"/>
        <w:rPr>
          <w:sz w:val="26"/>
          <w:szCs w:val="26"/>
        </w:rPr>
      </w:pPr>
      <w:r w:rsidRPr="005F43A0">
        <w:rPr>
          <w:sz w:val="26"/>
          <w:szCs w:val="26"/>
        </w:rPr>
        <w:t>1) </w:t>
      </w:r>
      <w:r w:rsidR="00CA7453">
        <w:rPr>
          <w:sz w:val="26"/>
          <w:szCs w:val="26"/>
        </w:rPr>
        <w:t>подпункт</w:t>
      </w:r>
      <w:r w:rsidR="00670D86" w:rsidRPr="005F43A0">
        <w:rPr>
          <w:sz w:val="26"/>
          <w:szCs w:val="26"/>
        </w:rPr>
        <w:t xml:space="preserve"> 1.1 изложи</w:t>
      </w:r>
      <w:r w:rsidR="004046DF" w:rsidRPr="005F43A0">
        <w:rPr>
          <w:sz w:val="26"/>
          <w:szCs w:val="26"/>
        </w:rPr>
        <w:t>ть</w:t>
      </w:r>
      <w:r w:rsidR="00670D86" w:rsidRPr="005F43A0">
        <w:rPr>
          <w:sz w:val="26"/>
          <w:szCs w:val="26"/>
        </w:rPr>
        <w:t xml:space="preserve"> в следующей редакции</w:t>
      </w:r>
      <w:r w:rsidR="00791EA6" w:rsidRPr="005F43A0">
        <w:rPr>
          <w:sz w:val="26"/>
          <w:szCs w:val="26"/>
        </w:rPr>
        <w:t>:</w:t>
      </w:r>
    </w:p>
    <w:p w:rsidR="00670D86" w:rsidRPr="005F43A0" w:rsidRDefault="00670D86" w:rsidP="00CA7453">
      <w:pPr>
        <w:tabs>
          <w:tab w:val="left" w:pos="4253"/>
        </w:tabs>
        <w:ind w:firstLine="709"/>
        <w:jc w:val="both"/>
        <w:rPr>
          <w:sz w:val="26"/>
          <w:szCs w:val="26"/>
        </w:rPr>
      </w:pPr>
      <w:r w:rsidRPr="005F43A0">
        <w:rPr>
          <w:sz w:val="26"/>
          <w:szCs w:val="26"/>
        </w:rPr>
        <w:t>«</w:t>
      </w:r>
    </w:p>
    <w:p w:rsidR="00670D86" w:rsidRPr="00670D86" w:rsidRDefault="00670D86" w:rsidP="00670D86">
      <w:pPr>
        <w:jc w:val="center"/>
        <w:rPr>
          <w:rFonts w:eastAsia="Calibri"/>
          <w:b/>
          <w:sz w:val="26"/>
          <w:szCs w:val="26"/>
          <w:lang w:eastAsia="en-US"/>
        </w:rPr>
      </w:pPr>
      <w:r w:rsidRPr="00670D86">
        <w:rPr>
          <w:rFonts w:eastAsia="Calibri"/>
          <w:b/>
          <w:sz w:val="26"/>
          <w:szCs w:val="26"/>
          <w:lang w:eastAsia="en-US"/>
        </w:rPr>
        <w:t>1.1. Больница многопрофильная окружная</w:t>
      </w:r>
    </w:p>
    <w:p w:rsidR="00670D86" w:rsidRPr="00670D86" w:rsidRDefault="00670D86" w:rsidP="00670D86">
      <w:pPr>
        <w:jc w:val="center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"/>
        <w:gridCol w:w="2505"/>
        <w:gridCol w:w="1638"/>
        <w:gridCol w:w="2713"/>
        <w:gridCol w:w="1638"/>
      </w:tblGrid>
      <w:tr w:rsidR="00670D86" w:rsidRPr="00670D86" w:rsidTr="0075727F">
        <w:tc>
          <w:tcPr>
            <w:tcW w:w="1076" w:type="dxa"/>
            <w:vMerge w:val="restart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Общий штат коек</w:t>
            </w:r>
          </w:p>
        </w:tc>
        <w:tc>
          <w:tcPr>
            <w:tcW w:w="2505" w:type="dxa"/>
            <w:vMerge w:val="restart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Профиль отделения</w:t>
            </w:r>
          </w:p>
        </w:tc>
        <w:tc>
          <w:tcPr>
            <w:tcW w:w="1638" w:type="dxa"/>
            <w:vMerge w:val="restart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Количество коек</w:t>
            </w:r>
          </w:p>
        </w:tc>
        <w:tc>
          <w:tcPr>
            <w:tcW w:w="4351" w:type="dxa"/>
            <w:gridSpan w:val="2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в том числе</w:t>
            </w:r>
          </w:p>
        </w:tc>
      </w:tr>
      <w:tr w:rsidR="00670D86" w:rsidRPr="00670D86" w:rsidTr="0075727F">
        <w:tc>
          <w:tcPr>
            <w:tcW w:w="1076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Профиль коек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Количество коек</w:t>
            </w:r>
          </w:p>
        </w:tc>
      </w:tr>
      <w:tr w:rsidR="00670D86" w:rsidRPr="00670D86" w:rsidTr="0075727F">
        <w:tc>
          <w:tcPr>
            <w:tcW w:w="9570" w:type="dxa"/>
            <w:gridSpan w:val="5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Государственное бюджетное учреждение здравоохранения</w:t>
            </w:r>
          </w:p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Ненецкого автономного округа «Ненецкая окружная больница»</w:t>
            </w:r>
          </w:p>
        </w:tc>
      </w:tr>
      <w:tr w:rsidR="00670D86" w:rsidRPr="00670D86" w:rsidTr="0075727F">
        <w:tc>
          <w:tcPr>
            <w:tcW w:w="1076" w:type="dxa"/>
            <w:vMerge w:val="restart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314</w:t>
            </w:r>
          </w:p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 w:val="restart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Терапевтическое</w:t>
            </w:r>
          </w:p>
        </w:tc>
        <w:tc>
          <w:tcPr>
            <w:tcW w:w="1638" w:type="dxa"/>
            <w:vMerge w:val="restart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69</w:t>
            </w:r>
          </w:p>
        </w:tc>
        <w:tc>
          <w:tcPr>
            <w:tcW w:w="2713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терапевтические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30</w:t>
            </w:r>
          </w:p>
        </w:tc>
      </w:tr>
      <w:tr w:rsidR="00670D86" w:rsidRPr="00670D86" w:rsidTr="0075727F">
        <w:tc>
          <w:tcPr>
            <w:tcW w:w="1076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кардиологические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15</w:t>
            </w:r>
          </w:p>
        </w:tc>
      </w:tr>
      <w:tr w:rsidR="00670D86" w:rsidRPr="00670D86" w:rsidTr="0075727F">
        <w:tc>
          <w:tcPr>
            <w:tcW w:w="1076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неврологические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20</w:t>
            </w:r>
          </w:p>
        </w:tc>
      </w:tr>
      <w:tr w:rsidR="00670D86" w:rsidRPr="00670D86" w:rsidTr="0075727F">
        <w:tc>
          <w:tcPr>
            <w:tcW w:w="1076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паллиативные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4</w:t>
            </w:r>
          </w:p>
        </w:tc>
      </w:tr>
      <w:tr w:rsidR="00670D86" w:rsidRPr="00670D86" w:rsidTr="0075727F">
        <w:tc>
          <w:tcPr>
            <w:tcW w:w="1076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 w:val="restart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Хирургическое</w:t>
            </w:r>
          </w:p>
        </w:tc>
        <w:tc>
          <w:tcPr>
            <w:tcW w:w="1638" w:type="dxa"/>
            <w:vMerge w:val="restart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60</w:t>
            </w:r>
          </w:p>
        </w:tc>
        <w:tc>
          <w:tcPr>
            <w:tcW w:w="2713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хирургические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40</w:t>
            </w:r>
          </w:p>
        </w:tc>
      </w:tr>
      <w:tr w:rsidR="00670D86" w:rsidRPr="00670D86" w:rsidTr="0075727F">
        <w:tc>
          <w:tcPr>
            <w:tcW w:w="1076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gramStart"/>
            <w:r w:rsidRPr="00670D86">
              <w:rPr>
                <w:rFonts w:eastAsia="Calibri"/>
                <w:sz w:val="26"/>
                <w:szCs w:val="26"/>
                <w:lang w:eastAsia="en-US"/>
              </w:rPr>
              <w:t>хирургические</w:t>
            </w:r>
            <w:proofErr w:type="gramEnd"/>
            <w:r w:rsidRPr="00670D86">
              <w:rPr>
                <w:rFonts w:eastAsia="Calibri"/>
                <w:sz w:val="26"/>
                <w:szCs w:val="26"/>
                <w:lang w:eastAsia="en-US"/>
              </w:rPr>
              <w:t xml:space="preserve"> для детей 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5</w:t>
            </w:r>
          </w:p>
        </w:tc>
      </w:tr>
      <w:tr w:rsidR="00670D86" w:rsidRPr="00670D86" w:rsidTr="0075727F">
        <w:tc>
          <w:tcPr>
            <w:tcW w:w="1076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травматологические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15</w:t>
            </w:r>
          </w:p>
        </w:tc>
      </w:tr>
      <w:tr w:rsidR="00670D86" w:rsidRPr="00670D86" w:rsidTr="0075727F">
        <w:tc>
          <w:tcPr>
            <w:tcW w:w="1076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Инфекционное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30</w:t>
            </w:r>
          </w:p>
        </w:tc>
        <w:tc>
          <w:tcPr>
            <w:tcW w:w="2713" w:type="dxa"/>
            <w:shd w:val="clear" w:color="auto" w:fill="auto"/>
          </w:tcPr>
          <w:p w:rsidR="00415F7C" w:rsidRPr="00670D86" w:rsidRDefault="00670D86" w:rsidP="009E099D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инфекционные</w:t>
            </w:r>
            <w:r w:rsidR="009E099D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30</w:t>
            </w:r>
          </w:p>
        </w:tc>
      </w:tr>
      <w:tr w:rsidR="00670D86" w:rsidRPr="00670D86" w:rsidTr="0075727F">
        <w:tc>
          <w:tcPr>
            <w:tcW w:w="1076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 w:val="restart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Акушерское</w:t>
            </w:r>
          </w:p>
        </w:tc>
        <w:tc>
          <w:tcPr>
            <w:tcW w:w="1638" w:type="dxa"/>
            <w:vMerge w:val="restart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65</w:t>
            </w:r>
          </w:p>
        </w:tc>
        <w:tc>
          <w:tcPr>
            <w:tcW w:w="2713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для беременных и рожениц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15</w:t>
            </w:r>
          </w:p>
        </w:tc>
      </w:tr>
      <w:tr w:rsidR="00670D86" w:rsidRPr="00670D86" w:rsidTr="0075727F">
        <w:tc>
          <w:tcPr>
            <w:tcW w:w="1076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патологии беременности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20</w:t>
            </w:r>
          </w:p>
        </w:tc>
      </w:tr>
      <w:tr w:rsidR="00670D86" w:rsidRPr="00670D86" w:rsidTr="0075727F">
        <w:tc>
          <w:tcPr>
            <w:tcW w:w="1076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 xml:space="preserve">для новорожденных  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15</w:t>
            </w:r>
          </w:p>
        </w:tc>
      </w:tr>
      <w:tr w:rsidR="00670D86" w:rsidRPr="00670D86" w:rsidTr="0075727F">
        <w:tc>
          <w:tcPr>
            <w:tcW w:w="1076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 xml:space="preserve">патологии новорожденных и </w:t>
            </w:r>
          </w:p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недоношенных детей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10</w:t>
            </w:r>
          </w:p>
        </w:tc>
      </w:tr>
      <w:tr w:rsidR="00670D86" w:rsidRPr="00670D86" w:rsidTr="0075727F">
        <w:tc>
          <w:tcPr>
            <w:tcW w:w="1076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сестринского ухода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5</w:t>
            </w:r>
          </w:p>
        </w:tc>
      </w:tr>
      <w:tr w:rsidR="00670D86" w:rsidRPr="00670D86" w:rsidTr="0075727F">
        <w:tc>
          <w:tcPr>
            <w:tcW w:w="1076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Гинекологическое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30</w:t>
            </w:r>
          </w:p>
        </w:tc>
        <w:tc>
          <w:tcPr>
            <w:tcW w:w="2713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гинекологические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30</w:t>
            </w:r>
          </w:p>
        </w:tc>
      </w:tr>
      <w:tr w:rsidR="00A44C43" w:rsidRPr="005F43A0" w:rsidTr="0075727F">
        <w:tc>
          <w:tcPr>
            <w:tcW w:w="1076" w:type="dxa"/>
            <w:vMerge/>
            <w:shd w:val="clear" w:color="auto" w:fill="auto"/>
          </w:tcPr>
          <w:p w:rsidR="00A44C43" w:rsidRPr="00670D86" w:rsidRDefault="00A44C43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 w:val="restart"/>
            <w:shd w:val="clear" w:color="auto" w:fill="auto"/>
          </w:tcPr>
          <w:p w:rsidR="00A44C43" w:rsidRPr="00670D86" w:rsidRDefault="00A44C43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Психиатрическое</w:t>
            </w:r>
          </w:p>
        </w:tc>
        <w:tc>
          <w:tcPr>
            <w:tcW w:w="1638" w:type="dxa"/>
            <w:vMerge w:val="restart"/>
            <w:shd w:val="clear" w:color="auto" w:fill="auto"/>
          </w:tcPr>
          <w:p w:rsidR="00A44C43" w:rsidRPr="00670D86" w:rsidRDefault="00A44C43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30</w:t>
            </w:r>
          </w:p>
        </w:tc>
        <w:tc>
          <w:tcPr>
            <w:tcW w:w="2713" w:type="dxa"/>
            <w:shd w:val="clear" w:color="auto" w:fill="auto"/>
          </w:tcPr>
          <w:p w:rsidR="00A44C43" w:rsidRPr="00670D86" w:rsidRDefault="00A44C43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наркологические</w:t>
            </w:r>
          </w:p>
        </w:tc>
        <w:tc>
          <w:tcPr>
            <w:tcW w:w="1638" w:type="dxa"/>
            <w:shd w:val="clear" w:color="auto" w:fill="auto"/>
          </w:tcPr>
          <w:p w:rsidR="00A44C43" w:rsidRPr="00670D86" w:rsidRDefault="00A44C43" w:rsidP="009E099D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1</w:t>
            </w:r>
            <w:r w:rsidR="009E099D">
              <w:rPr>
                <w:rFonts w:eastAsia="Calibri"/>
                <w:sz w:val="26"/>
                <w:szCs w:val="26"/>
                <w:lang w:eastAsia="en-US"/>
              </w:rPr>
              <w:t>3</w:t>
            </w:r>
          </w:p>
        </w:tc>
      </w:tr>
      <w:tr w:rsidR="00A44C43" w:rsidRPr="005F43A0" w:rsidTr="0075727F">
        <w:tc>
          <w:tcPr>
            <w:tcW w:w="1076" w:type="dxa"/>
            <w:vMerge/>
            <w:shd w:val="clear" w:color="auto" w:fill="auto"/>
          </w:tcPr>
          <w:p w:rsidR="00A44C43" w:rsidRPr="00670D86" w:rsidRDefault="00A44C43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A44C43" w:rsidRPr="00670D86" w:rsidRDefault="00A44C43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A44C43" w:rsidRPr="00670D86" w:rsidRDefault="00A44C43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A44C43" w:rsidRPr="00670D86" w:rsidRDefault="009E099D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наркологические реабилитационные</w:t>
            </w:r>
          </w:p>
        </w:tc>
        <w:tc>
          <w:tcPr>
            <w:tcW w:w="1638" w:type="dxa"/>
            <w:shd w:val="clear" w:color="auto" w:fill="auto"/>
          </w:tcPr>
          <w:p w:rsidR="00A44C43" w:rsidRPr="00670D86" w:rsidRDefault="009E099D" w:rsidP="00A44C43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</w:tr>
      <w:tr w:rsidR="00A44C43" w:rsidRPr="005F43A0" w:rsidTr="0075727F">
        <w:tc>
          <w:tcPr>
            <w:tcW w:w="1076" w:type="dxa"/>
            <w:vMerge/>
            <w:shd w:val="clear" w:color="auto" w:fill="auto"/>
          </w:tcPr>
          <w:p w:rsidR="00A44C43" w:rsidRPr="005F43A0" w:rsidRDefault="00A44C43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A44C43" w:rsidRPr="005F43A0" w:rsidRDefault="00A44C43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A44C43" w:rsidRPr="005F43A0" w:rsidRDefault="00A44C43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A44C43" w:rsidRPr="005F43A0" w:rsidRDefault="00A44C43" w:rsidP="009E099D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5F43A0">
              <w:rPr>
                <w:rFonts w:eastAsia="Calibri"/>
                <w:sz w:val="26"/>
                <w:szCs w:val="26"/>
                <w:lang w:eastAsia="en-US"/>
              </w:rPr>
              <w:t xml:space="preserve">психиатрические </w:t>
            </w:r>
          </w:p>
        </w:tc>
        <w:tc>
          <w:tcPr>
            <w:tcW w:w="1638" w:type="dxa"/>
            <w:shd w:val="clear" w:color="auto" w:fill="auto"/>
          </w:tcPr>
          <w:p w:rsidR="00A44C43" w:rsidRPr="005F43A0" w:rsidRDefault="009E099D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15</w:t>
            </w:r>
          </w:p>
        </w:tc>
      </w:tr>
      <w:tr w:rsidR="00670D86" w:rsidRPr="00670D86" w:rsidTr="0075727F">
        <w:tc>
          <w:tcPr>
            <w:tcW w:w="1076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Педиатрическое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30</w:t>
            </w:r>
          </w:p>
        </w:tc>
        <w:tc>
          <w:tcPr>
            <w:tcW w:w="2713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 xml:space="preserve">педиатрические соматические  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30</w:t>
            </w:r>
          </w:p>
        </w:tc>
      </w:tr>
      <w:tr w:rsidR="00670D86" w:rsidRPr="00670D86" w:rsidTr="0075727F">
        <w:tc>
          <w:tcPr>
            <w:tcW w:w="1076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Кроме того: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670D86" w:rsidRPr="00670D86" w:rsidTr="0075727F">
        <w:tc>
          <w:tcPr>
            <w:tcW w:w="1076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 w:val="restart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Реанимации и интенсивной терапии</w:t>
            </w:r>
          </w:p>
        </w:tc>
        <w:tc>
          <w:tcPr>
            <w:tcW w:w="1638" w:type="dxa"/>
            <w:vMerge w:val="restart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2713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реанимационные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6</w:t>
            </w:r>
          </w:p>
        </w:tc>
      </w:tr>
      <w:tr w:rsidR="00670D86" w:rsidRPr="00670D86" w:rsidTr="0075727F">
        <w:tc>
          <w:tcPr>
            <w:tcW w:w="1076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для новорожденных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3</w:t>
            </w:r>
          </w:p>
        </w:tc>
      </w:tr>
    </w:tbl>
    <w:p w:rsidR="00670D86" w:rsidRPr="005F43A0" w:rsidRDefault="00670D86" w:rsidP="00670D86">
      <w:pPr>
        <w:tabs>
          <w:tab w:val="left" w:pos="4253"/>
        </w:tabs>
        <w:ind w:firstLine="567"/>
        <w:jc w:val="right"/>
        <w:rPr>
          <w:sz w:val="26"/>
          <w:szCs w:val="26"/>
        </w:rPr>
      </w:pPr>
      <w:r w:rsidRPr="005F43A0">
        <w:rPr>
          <w:sz w:val="26"/>
          <w:szCs w:val="26"/>
        </w:rPr>
        <w:t>»</w:t>
      </w:r>
      <w:r w:rsidR="00D426D5" w:rsidRPr="005F43A0">
        <w:rPr>
          <w:sz w:val="26"/>
          <w:szCs w:val="26"/>
        </w:rPr>
        <w:t>;</w:t>
      </w:r>
    </w:p>
    <w:p w:rsidR="00D426D5" w:rsidRPr="005F43A0" w:rsidRDefault="00D426D5" w:rsidP="00D426D5">
      <w:pPr>
        <w:tabs>
          <w:tab w:val="left" w:pos="4253"/>
        </w:tabs>
        <w:ind w:firstLine="567"/>
        <w:jc w:val="both"/>
        <w:rPr>
          <w:sz w:val="26"/>
          <w:szCs w:val="26"/>
        </w:rPr>
      </w:pPr>
      <w:r w:rsidRPr="005F43A0">
        <w:rPr>
          <w:sz w:val="26"/>
          <w:szCs w:val="26"/>
        </w:rPr>
        <w:t>2) </w:t>
      </w:r>
      <w:r w:rsidR="00CA7453">
        <w:rPr>
          <w:sz w:val="26"/>
          <w:szCs w:val="26"/>
        </w:rPr>
        <w:t>подпункт</w:t>
      </w:r>
      <w:r w:rsidRPr="005F43A0">
        <w:rPr>
          <w:sz w:val="26"/>
          <w:szCs w:val="26"/>
        </w:rPr>
        <w:t xml:space="preserve"> 2</w:t>
      </w:r>
      <w:r w:rsidR="004046DF" w:rsidRPr="005F43A0">
        <w:rPr>
          <w:sz w:val="26"/>
          <w:szCs w:val="26"/>
        </w:rPr>
        <w:t>.1</w:t>
      </w:r>
      <w:r w:rsidRPr="005F43A0">
        <w:rPr>
          <w:sz w:val="26"/>
          <w:szCs w:val="26"/>
        </w:rPr>
        <w:t xml:space="preserve"> изложи</w:t>
      </w:r>
      <w:r w:rsidR="004046DF" w:rsidRPr="005F43A0">
        <w:rPr>
          <w:sz w:val="26"/>
          <w:szCs w:val="26"/>
        </w:rPr>
        <w:t>ть</w:t>
      </w:r>
      <w:r w:rsidRPr="005F43A0">
        <w:rPr>
          <w:sz w:val="26"/>
          <w:szCs w:val="26"/>
        </w:rPr>
        <w:t xml:space="preserve"> в следующей редакции:</w:t>
      </w:r>
    </w:p>
    <w:p w:rsidR="00670D86" w:rsidRPr="005F43A0" w:rsidRDefault="00D426D5" w:rsidP="00791EA6">
      <w:pPr>
        <w:tabs>
          <w:tab w:val="left" w:pos="4253"/>
        </w:tabs>
        <w:ind w:firstLine="567"/>
        <w:jc w:val="both"/>
        <w:rPr>
          <w:sz w:val="26"/>
          <w:szCs w:val="26"/>
        </w:rPr>
      </w:pPr>
      <w:r w:rsidRPr="005F43A0">
        <w:rPr>
          <w:sz w:val="26"/>
          <w:szCs w:val="26"/>
        </w:rPr>
        <w:t>«</w:t>
      </w:r>
    </w:p>
    <w:p w:rsidR="00D426D5" w:rsidRPr="00D426D5" w:rsidRDefault="00D426D5" w:rsidP="00D426D5">
      <w:pPr>
        <w:widowControl w:val="0"/>
        <w:autoSpaceDE w:val="0"/>
        <w:autoSpaceDN w:val="0"/>
        <w:adjustRightInd w:val="0"/>
        <w:ind w:firstLine="540"/>
        <w:jc w:val="center"/>
        <w:rPr>
          <w:rFonts w:eastAsia="Calibri"/>
          <w:b/>
          <w:sz w:val="26"/>
          <w:szCs w:val="26"/>
          <w:lang w:eastAsia="en-US"/>
        </w:rPr>
      </w:pPr>
      <w:r w:rsidRPr="00D426D5">
        <w:rPr>
          <w:rFonts w:eastAsia="Calibri"/>
          <w:b/>
          <w:sz w:val="26"/>
          <w:szCs w:val="26"/>
          <w:lang w:eastAsia="en-US"/>
        </w:rPr>
        <w:t>2.1. Противотуберкулезный диспансер</w:t>
      </w:r>
    </w:p>
    <w:p w:rsidR="00D426D5" w:rsidRPr="00D426D5" w:rsidRDefault="00D426D5" w:rsidP="00D426D5">
      <w:pPr>
        <w:widowControl w:val="0"/>
        <w:autoSpaceDE w:val="0"/>
        <w:autoSpaceDN w:val="0"/>
        <w:adjustRightInd w:val="0"/>
        <w:ind w:firstLine="540"/>
        <w:jc w:val="center"/>
        <w:rPr>
          <w:rFonts w:eastAsia="Calibri"/>
          <w:b/>
          <w:sz w:val="26"/>
          <w:szCs w:val="26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"/>
        <w:gridCol w:w="2505"/>
        <w:gridCol w:w="1638"/>
        <w:gridCol w:w="2713"/>
        <w:gridCol w:w="1638"/>
      </w:tblGrid>
      <w:tr w:rsidR="00D426D5" w:rsidRPr="00D426D5" w:rsidTr="0075727F">
        <w:tc>
          <w:tcPr>
            <w:tcW w:w="1076" w:type="dxa"/>
            <w:vMerge w:val="restart"/>
            <w:shd w:val="clear" w:color="auto" w:fill="auto"/>
          </w:tcPr>
          <w:p w:rsidR="00D426D5" w:rsidRPr="00D426D5" w:rsidRDefault="00D426D5" w:rsidP="00D426D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426D5">
              <w:rPr>
                <w:rFonts w:eastAsia="Calibri"/>
                <w:sz w:val="26"/>
                <w:szCs w:val="26"/>
                <w:lang w:eastAsia="en-US"/>
              </w:rPr>
              <w:t>Общий штат коек</w:t>
            </w:r>
          </w:p>
        </w:tc>
        <w:tc>
          <w:tcPr>
            <w:tcW w:w="2505" w:type="dxa"/>
            <w:vMerge w:val="restart"/>
            <w:shd w:val="clear" w:color="auto" w:fill="auto"/>
          </w:tcPr>
          <w:p w:rsidR="00D426D5" w:rsidRPr="00D426D5" w:rsidRDefault="00D426D5" w:rsidP="00D426D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426D5">
              <w:rPr>
                <w:rFonts w:eastAsia="Calibri"/>
                <w:sz w:val="26"/>
                <w:szCs w:val="26"/>
                <w:lang w:eastAsia="en-US"/>
              </w:rPr>
              <w:t>Профиль отделения</w:t>
            </w:r>
          </w:p>
        </w:tc>
        <w:tc>
          <w:tcPr>
            <w:tcW w:w="1638" w:type="dxa"/>
            <w:vMerge w:val="restart"/>
            <w:shd w:val="clear" w:color="auto" w:fill="auto"/>
          </w:tcPr>
          <w:p w:rsidR="00D426D5" w:rsidRPr="00D426D5" w:rsidRDefault="00D426D5" w:rsidP="00D426D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426D5">
              <w:rPr>
                <w:rFonts w:eastAsia="Calibri"/>
                <w:sz w:val="26"/>
                <w:szCs w:val="26"/>
                <w:lang w:eastAsia="en-US"/>
              </w:rPr>
              <w:t>Количество коек</w:t>
            </w:r>
          </w:p>
        </w:tc>
        <w:tc>
          <w:tcPr>
            <w:tcW w:w="4351" w:type="dxa"/>
            <w:gridSpan w:val="2"/>
            <w:shd w:val="clear" w:color="auto" w:fill="auto"/>
          </w:tcPr>
          <w:p w:rsidR="00D426D5" w:rsidRPr="00D426D5" w:rsidRDefault="00D426D5" w:rsidP="00D426D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426D5">
              <w:rPr>
                <w:rFonts w:eastAsia="Calibri"/>
                <w:sz w:val="26"/>
                <w:szCs w:val="26"/>
                <w:lang w:eastAsia="en-US"/>
              </w:rPr>
              <w:t>в том числе</w:t>
            </w:r>
          </w:p>
        </w:tc>
      </w:tr>
      <w:tr w:rsidR="00D426D5" w:rsidRPr="00D426D5" w:rsidTr="0075727F">
        <w:tc>
          <w:tcPr>
            <w:tcW w:w="1076" w:type="dxa"/>
            <w:vMerge/>
            <w:shd w:val="clear" w:color="auto" w:fill="auto"/>
          </w:tcPr>
          <w:p w:rsidR="00D426D5" w:rsidRPr="00D426D5" w:rsidRDefault="00D426D5" w:rsidP="00D426D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D426D5" w:rsidRPr="00D426D5" w:rsidRDefault="00D426D5" w:rsidP="00D426D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D426D5" w:rsidRPr="00D426D5" w:rsidRDefault="00D426D5" w:rsidP="00D426D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D426D5" w:rsidRPr="00D426D5" w:rsidRDefault="00D426D5" w:rsidP="00D426D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426D5">
              <w:rPr>
                <w:rFonts w:eastAsia="Calibri"/>
                <w:sz w:val="26"/>
                <w:szCs w:val="26"/>
                <w:lang w:eastAsia="en-US"/>
              </w:rPr>
              <w:t>Профиль коек</w:t>
            </w:r>
          </w:p>
        </w:tc>
        <w:tc>
          <w:tcPr>
            <w:tcW w:w="1638" w:type="dxa"/>
            <w:shd w:val="clear" w:color="auto" w:fill="auto"/>
          </w:tcPr>
          <w:p w:rsidR="00D426D5" w:rsidRPr="00D426D5" w:rsidRDefault="00D426D5" w:rsidP="00D426D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426D5">
              <w:rPr>
                <w:rFonts w:eastAsia="Calibri"/>
                <w:sz w:val="26"/>
                <w:szCs w:val="26"/>
                <w:lang w:eastAsia="en-US"/>
              </w:rPr>
              <w:t>Количество коек</w:t>
            </w:r>
          </w:p>
        </w:tc>
      </w:tr>
      <w:tr w:rsidR="00D426D5" w:rsidRPr="00D426D5" w:rsidTr="0075727F">
        <w:tc>
          <w:tcPr>
            <w:tcW w:w="9570" w:type="dxa"/>
            <w:gridSpan w:val="5"/>
            <w:shd w:val="clear" w:color="auto" w:fill="auto"/>
          </w:tcPr>
          <w:p w:rsidR="00D426D5" w:rsidRPr="00D426D5" w:rsidRDefault="00D426D5" w:rsidP="00D426D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426D5">
              <w:rPr>
                <w:rFonts w:eastAsia="Calibri"/>
                <w:sz w:val="26"/>
                <w:szCs w:val="26"/>
                <w:lang w:eastAsia="en-US"/>
              </w:rPr>
              <w:t>Государственное бюджетное учреждение здравоохранения</w:t>
            </w:r>
          </w:p>
          <w:p w:rsidR="00D426D5" w:rsidRPr="00D426D5" w:rsidRDefault="00D426D5" w:rsidP="00D426D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426D5">
              <w:rPr>
                <w:rFonts w:eastAsia="Calibri"/>
                <w:sz w:val="26"/>
                <w:szCs w:val="26"/>
                <w:lang w:eastAsia="en-US"/>
              </w:rPr>
              <w:t>Ненецкого автономного округа «Окружной противотуберкулезный диспансер»</w:t>
            </w:r>
            <w:r w:rsidRPr="00D426D5">
              <w:rPr>
                <w:sz w:val="26"/>
                <w:szCs w:val="26"/>
              </w:rPr>
              <w:t xml:space="preserve"> </w:t>
            </w:r>
          </w:p>
        </w:tc>
      </w:tr>
      <w:tr w:rsidR="00D426D5" w:rsidRPr="00D426D5" w:rsidTr="0075727F">
        <w:tc>
          <w:tcPr>
            <w:tcW w:w="1076" w:type="dxa"/>
            <w:vMerge w:val="restart"/>
            <w:shd w:val="clear" w:color="auto" w:fill="auto"/>
          </w:tcPr>
          <w:p w:rsidR="00D426D5" w:rsidRPr="00D426D5" w:rsidRDefault="00D426D5" w:rsidP="00D426D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426D5">
              <w:rPr>
                <w:rFonts w:eastAsia="Calibri"/>
                <w:sz w:val="26"/>
                <w:szCs w:val="26"/>
                <w:lang w:eastAsia="en-US"/>
              </w:rPr>
              <w:t>80</w:t>
            </w:r>
          </w:p>
        </w:tc>
        <w:tc>
          <w:tcPr>
            <w:tcW w:w="2505" w:type="dxa"/>
            <w:vMerge w:val="restart"/>
            <w:shd w:val="clear" w:color="auto" w:fill="auto"/>
          </w:tcPr>
          <w:p w:rsidR="00D426D5" w:rsidRPr="00D426D5" w:rsidRDefault="00D426D5" w:rsidP="00D426D5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426D5">
              <w:rPr>
                <w:rFonts w:eastAsia="Calibri"/>
                <w:sz w:val="26"/>
                <w:szCs w:val="26"/>
                <w:lang w:eastAsia="en-US"/>
              </w:rPr>
              <w:t>Фтизиатрическое</w:t>
            </w:r>
          </w:p>
        </w:tc>
        <w:tc>
          <w:tcPr>
            <w:tcW w:w="1638" w:type="dxa"/>
            <w:vMerge w:val="restart"/>
            <w:shd w:val="clear" w:color="auto" w:fill="auto"/>
          </w:tcPr>
          <w:p w:rsidR="00D426D5" w:rsidRPr="00D426D5" w:rsidRDefault="005F43A0" w:rsidP="00D426D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F43A0">
              <w:rPr>
                <w:rFonts w:eastAsia="Calibri"/>
                <w:sz w:val="26"/>
                <w:szCs w:val="26"/>
                <w:lang w:eastAsia="en-US"/>
              </w:rPr>
              <w:t>6</w:t>
            </w:r>
            <w:r w:rsidR="00D426D5" w:rsidRPr="00D426D5">
              <w:rPr>
                <w:rFonts w:eastAsia="Calibri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2713" w:type="dxa"/>
            <w:shd w:val="clear" w:color="auto" w:fill="auto"/>
          </w:tcPr>
          <w:p w:rsidR="00D426D5" w:rsidRPr="00D426D5" w:rsidRDefault="00D426D5" w:rsidP="00D426D5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426D5">
              <w:rPr>
                <w:rFonts w:eastAsia="Calibri"/>
                <w:sz w:val="26"/>
                <w:szCs w:val="26"/>
                <w:lang w:eastAsia="en-US"/>
              </w:rPr>
              <w:t>Туберкулезные для взрослых</w:t>
            </w:r>
          </w:p>
        </w:tc>
        <w:tc>
          <w:tcPr>
            <w:tcW w:w="1638" w:type="dxa"/>
            <w:shd w:val="clear" w:color="auto" w:fill="auto"/>
          </w:tcPr>
          <w:p w:rsidR="00D426D5" w:rsidRPr="00D426D5" w:rsidRDefault="009E099D" w:rsidP="00D426D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30</w:t>
            </w:r>
          </w:p>
        </w:tc>
      </w:tr>
      <w:tr w:rsidR="00D426D5" w:rsidRPr="00D426D5" w:rsidTr="0075727F">
        <w:tc>
          <w:tcPr>
            <w:tcW w:w="1076" w:type="dxa"/>
            <w:vMerge/>
            <w:shd w:val="clear" w:color="auto" w:fill="auto"/>
          </w:tcPr>
          <w:p w:rsidR="00D426D5" w:rsidRPr="00D426D5" w:rsidRDefault="00D426D5" w:rsidP="00D426D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D426D5" w:rsidRPr="00D426D5" w:rsidRDefault="00D426D5" w:rsidP="00D426D5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D426D5" w:rsidRPr="00D426D5" w:rsidRDefault="00D426D5" w:rsidP="00D426D5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D426D5" w:rsidRPr="00D426D5" w:rsidRDefault="00D426D5" w:rsidP="00D426D5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426D5">
              <w:rPr>
                <w:rFonts w:eastAsia="Calibri"/>
                <w:sz w:val="26"/>
                <w:szCs w:val="26"/>
                <w:lang w:eastAsia="en-US"/>
              </w:rPr>
              <w:t>Туберкулезные для детей</w:t>
            </w:r>
          </w:p>
        </w:tc>
        <w:tc>
          <w:tcPr>
            <w:tcW w:w="1638" w:type="dxa"/>
            <w:shd w:val="clear" w:color="auto" w:fill="auto"/>
          </w:tcPr>
          <w:p w:rsidR="00D426D5" w:rsidRPr="00D426D5" w:rsidRDefault="009E099D" w:rsidP="00D426D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30</w:t>
            </w:r>
          </w:p>
        </w:tc>
      </w:tr>
    </w:tbl>
    <w:p w:rsidR="00670D86" w:rsidRPr="005F43A0" w:rsidRDefault="00D426D5" w:rsidP="00D426D5">
      <w:pPr>
        <w:tabs>
          <w:tab w:val="left" w:pos="4253"/>
        </w:tabs>
        <w:ind w:firstLine="567"/>
        <w:jc w:val="right"/>
        <w:rPr>
          <w:sz w:val="26"/>
          <w:szCs w:val="26"/>
        </w:rPr>
      </w:pPr>
      <w:r w:rsidRPr="005F43A0">
        <w:rPr>
          <w:sz w:val="26"/>
          <w:szCs w:val="26"/>
        </w:rPr>
        <w:t>».</w:t>
      </w:r>
    </w:p>
    <w:p w:rsidR="00791EA6" w:rsidRPr="005F43A0" w:rsidRDefault="00791EA6" w:rsidP="00CA7453">
      <w:pPr>
        <w:tabs>
          <w:tab w:val="left" w:pos="4253"/>
        </w:tabs>
        <w:ind w:firstLine="709"/>
        <w:jc w:val="both"/>
        <w:rPr>
          <w:sz w:val="26"/>
          <w:szCs w:val="26"/>
        </w:rPr>
      </w:pPr>
      <w:r w:rsidRPr="005F43A0">
        <w:rPr>
          <w:sz w:val="26"/>
          <w:szCs w:val="26"/>
        </w:rPr>
        <w:t>2.</w:t>
      </w:r>
      <w:r w:rsidR="00CA7453">
        <w:rPr>
          <w:sz w:val="26"/>
          <w:szCs w:val="26"/>
        </w:rPr>
        <w:t> </w:t>
      </w:r>
      <w:r w:rsidRPr="005F43A0">
        <w:rPr>
          <w:sz w:val="26"/>
          <w:szCs w:val="26"/>
        </w:rPr>
        <w:t>Настоящий приказ вступает в силу с</w:t>
      </w:r>
      <w:r w:rsidR="004046DF" w:rsidRPr="005F43A0">
        <w:rPr>
          <w:sz w:val="26"/>
          <w:szCs w:val="26"/>
        </w:rPr>
        <w:t xml:space="preserve"> момента опубликования и распространяет свои действия на правоотношения, возникшие с</w:t>
      </w:r>
      <w:r w:rsidRPr="005F43A0">
        <w:rPr>
          <w:sz w:val="26"/>
          <w:szCs w:val="26"/>
        </w:rPr>
        <w:t xml:space="preserve"> 1 </w:t>
      </w:r>
      <w:r w:rsidR="00CA7453">
        <w:rPr>
          <w:sz w:val="26"/>
          <w:szCs w:val="26"/>
        </w:rPr>
        <w:t>октября</w:t>
      </w:r>
      <w:r w:rsidRPr="005F43A0">
        <w:rPr>
          <w:sz w:val="26"/>
          <w:szCs w:val="26"/>
        </w:rPr>
        <w:t xml:space="preserve"> 2015 года.</w:t>
      </w:r>
    </w:p>
    <w:p w:rsidR="00B70A9E" w:rsidRPr="005F43A0" w:rsidRDefault="00B70A9E" w:rsidP="00B94247">
      <w:pPr>
        <w:tabs>
          <w:tab w:val="left" w:pos="4253"/>
        </w:tabs>
        <w:ind w:firstLine="567"/>
        <w:jc w:val="both"/>
        <w:rPr>
          <w:sz w:val="26"/>
          <w:szCs w:val="26"/>
        </w:rPr>
      </w:pPr>
    </w:p>
    <w:p w:rsidR="00B70A9E" w:rsidRPr="005F43A0" w:rsidRDefault="00B70A9E" w:rsidP="00B94247">
      <w:pPr>
        <w:tabs>
          <w:tab w:val="left" w:pos="4253"/>
        </w:tabs>
        <w:ind w:firstLine="567"/>
        <w:jc w:val="both"/>
        <w:rPr>
          <w:sz w:val="26"/>
          <w:szCs w:val="26"/>
        </w:rPr>
      </w:pPr>
    </w:p>
    <w:p w:rsidR="00B70A9E" w:rsidRPr="005F43A0" w:rsidRDefault="00B70A9E" w:rsidP="00B94247">
      <w:pPr>
        <w:ind w:firstLine="567"/>
        <w:jc w:val="both"/>
        <w:rPr>
          <w:sz w:val="26"/>
          <w:szCs w:val="26"/>
        </w:rPr>
      </w:pPr>
    </w:p>
    <w:p w:rsidR="00AB7CE6" w:rsidRPr="005F43A0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5F43A0">
        <w:rPr>
          <w:spacing w:val="-7"/>
          <w:sz w:val="26"/>
          <w:szCs w:val="26"/>
        </w:rPr>
        <w:t>Заместитель губернатора</w:t>
      </w:r>
    </w:p>
    <w:p w:rsidR="00AB7CE6" w:rsidRPr="005F43A0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5F43A0">
        <w:rPr>
          <w:spacing w:val="-7"/>
          <w:sz w:val="26"/>
          <w:szCs w:val="26"/>
        </w:rPr>
        <w:t>Ненецкого автономного округа -</w:t>
      </w:r>
      <w:bookmarkStart w:id="0" w:name="_GoBack"/>
      <w:bookmarkEnd w:id="0"/>
    </w:p>
    <w:p w:rsidR="00AB7CE6" w:rsidRPr="005F43A0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5F43A0">
        <w:rPr>
          <w:spacing w:val="-7"/>
          <w:sz w:val="26"/>
          <w:szCs w:val="26"/>
        </w:rPr>
        <w:t>руководитель Департаментаздравоохранения,</w:t>
      </w:r>
    </w:p>
    <w:p w:rsidR="00AB7CE6" w:rsidRPr="005F43A0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5F43A0">
        <w:rPr>
          <w:spacing w:val="-7"/>
          <w:sz w:val="26"/>
          <w:szCs w:val="26"/>
        </w:rPr>
        <w:t>труда и социальной защиты населения</w:t>
      </w:r>
    </w:p>
    <w:p w:rsidR="00B70A9E" w:rsidRPr="005F43A0" w:rsidRDefault="00AB7CE6" w:rsidP="005F43A0">
      <w:pPr>
        <w:tabs>
          <w:tab w:val="right" w:pos="9354"/>
        </w:tabs>
        <w:jc w:val="both"/>
        <w:rPr>
          <w:sz w:val="26"/>
          <w:szCs w:val="26"/>
        </w:rPr>
      </w:pPr>
      <w:r w:rsidRPr="005F43A0">
        <w:rPr>
          <w:spacing w:val="-7"/>
          <w:sz w:val="26"/>
          <w:szCs w:val="26"/>
        </w:rPr>
        <w:t>Ненецкого автономного округа</w:t>
      </w:r>
      <w:r w:rsidRPr="005F43A0">
        <w:rPr>
          <w:spacing w:val="-7"/>
          <w:sz w:val="26"/>
          <w:szCs w:val="26"/>
        </w:rPr>
        <w:tab/>
        <w:t>Н.А. Семяшкина</w:t>
      </w:r>
    </w:p>
    <w:sectPr w:rsidR="00B70A9E" w:rsidRPr="005F43A0" w:rsidSect="00FF4422">
      <w:pgSz w:w="11906" w:h="16838"/>
      <w:pgMar w:top="1134" w:right="85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B70A9E"/>
    <w:rsid w:val="00001A6E"/>
    <w:rsid w:val="0003517B"/>
    <w:rsid w:val="00065E5C"/>
    <w:rsid w:val="000878F0"/>
    <w:rsid w:val="000B3645"/>
    <w:rsid w:val="000C42C8"/>
    <w:rsid w:val="00135786"/>
    <w:rsid w:val="00145F83"/>
    <w:rsid w:val="0015590A"/>
    <w:rsid w:val="001B4AB6"/>
    <w:rsid w:val="001B5A6E"/>
    <w:rsid w:val="001B6ACC"/>
    <w:rsid w:val="001D134B"/>
    <w:rsid w:val="001D3DFB"/>
    <w:rsid w:val="001E7C3D"/>
    <w:rsid w:val="0021055D"/>
    <w:rsid w:val="00250E5C"/>
    <w:rsid w:val="00256A5E"/>
    <w:rsid w:val="002613C6"/>
    <w:rsid w:val="002C2F51"/>
    <w:rsid w:val="002E7E81"/>
    <w:rsid w:val="00310474"/>
    <w:rsid w:val="00315E2C"/>
    <w:rsid w:val="0031732D"/>
    <w:rsid w:val="003479D2"/>
    <w:rsid w:val="00372515"/>
    <w:rsid w:val="003C1118"/>
    <w:rsid w:val="003D6F5B"/>
    <w:rsid w:val="003E72BF"/>
    <w:rsid w:val="003F42A0"/>
    <w:rsid w:val="003F4971"/>
    <w:rsid w:val="004046DF"/>
    <w:rsid w:val="00415F7C"/>
    <w:rsid w:val="00421DEC"/>
    <w:rsid w:val="00434597"/>
    <w:rsid w:val="00461ACF"/>
    <w:rsid w:val="00484324"/>
    <w:rsid w:val="004915CF"/>
    <w:rsid w:val="004F2163"/>
    <w:rsid w:val="005275EF"/>
    <w:rsid w:val="005406D6"/>
    <w:rsid w:val="00566A23"/>
    <w:rsid w:val="005B7439"/>
    <w:rsid w:val="005F43A0"/>
    <w:rsid w:val="005F45A4"/>
    <w:rsid w:val="00626EA6"/>
    <w:rsid w:val="00670D86"/>
    <w:rsid w:val="0069691D"/>
    <w:rsid w:val="0069692D"/>
    <w:rsid w:val="006B1207"/>
    <w:rsid w:val="006E4B3E"/>
    <w:rsid w:val="007026C7"/>
    <w:rsid w:val="00716AB2"/>
    <w:rsid w:val="00753A5B"/>
    <w:rsid w:val="00785F1F"/>
    <w:rsid w:val="0078623C"/>
    <w:rsid w:val="00791EA6"/>
    <w:rsid w:val="007A7D4A"/>
    <w:rsid w:val="007B3D0A"/>
    <w:rsid w:val="008177F2"/>
    <w:rsid w:val="0082030E"/>
    <w:rsid w:val="00831C4E"/>
    <w:rsid w:val="00846AFC"/>
    <w:rsid w:val="00853391"/>
    <w:rsid w:val="008A5D4E"/>
    <w:rsid w:val="008C78FA"/>
    <w:rsid w:val="00964236"/>
    <w:rsid w:val="00965D1D"/>
    <w:rsid w:val="009A19C6"/>
    <w:rsid w:val="009B35E5"/>
    <w:rsid w:val="009C76E3"/>
    <w:rsid w:val="009D57A0"/>
    <w:rsid w:val="009D7AEE"/>
    <w:rsid w:val="009E099D"/>
    <w:rsid w:val="009E50E1"/>
    <w:rsid w:val="00A2428A"/>
    <w:rsid w:val="00A304CA"/>
    <w:rsid w:val="00A44C43"/>
    <w:rsid w:val="00A46938"/>
    <w:rsid w:val="00A71C19"/>
    <w:rsid w:val="00AB7CE6"/>
    <w:rsid w:val="00B04992"/>
    <w:rsid w:val="00B178A9"/>
    <w:rsid w:val="00B45C47"/>
    <w:rsid w:val="00B70A9E"/>
    <w:rsid w:val="00B84069"/>
    <w:rsid w:val="00B94247"/>
    <w:rsid w:val="00C1388E"/>
    <w:rsid w:val="00C66678"/>
    <w:rsid w:val="00C82125"/>
    <w:rsid w:val="00C865E6"/>
    <w:rsid w:val="00CA7453"/>
    <w:rsid w:val="00CB22F9"/>
    <w:rsid w:val="00D017E2"/>
    <w:rsid w:val="00D3296B"/>
    <w:rsid w:val="00D426D5"/>
    <w:rsid w:val="00D57DF6"/>
    <w:rsid w:val="00D71946"/>
    <w:rsid w:val="00DA5D11"/>
    <w:rsid w:val="00DB2DC1"/>
    <w:rsid w:val="00DC161F"/>
    <w:rsid w:val="00E06AD7"/>
    <w:rsid w:val="00E230C4"/>
    <w:rsid w:val="00E50E05"/>
    <w:rsid w:val="00E643D1"/>
    <w:rsid w:val="00E96A09"/>
    <w:rsid w:val="00EA744A"/>
    <w:rsid w:val="00EE5525"/>
    <w:rsid w:val="00F17B3A"/>
    <w:rsid w:val="00F64CDE"/>
    <w:rsid w:val="00F76EB4"/>
    <w:rsid w:val="00FB75C8"/>
    <w:rsid w:val="00FC6274"/>
    <w:rsid w:val="00FF0B02"/>
    <w:rsid w:val="00FF44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70D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230533-54FE-4F85-AD9B-10CF7A7C4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Дуркина Зоя Викторовна</cp:lastModifiedBy>
  <cp:revision>4</cp:revision>
  <cp:lastPrinted>2015-07-21T14:37:00Z</cp:lastPrinted>
  <dcterms:created xsi:type="dcterms:W3CDTF">2015-09-24T07:55:00Z</dcterms:created>
  <dcterms:modified xsi:type="dcterms:W3CDTF">2015-09-25T06:02:00Z</dcterms:modified>
</cp:coreProperties>
</file>