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7C4370" w:rsidRPr="001A2C3E" w:rsidRDefault="001A2C3E" w:rsidP="007C437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7C4370">
              <w:rPr>
                <w:b/>
                <w:sz w:val="28"/>
                <w:szCs w:val="28"/>
              </w:rPr>
              <w:t>59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7C4370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7C437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7C4370">
        <w:rPr>
          <w:rFonts w:eastAsiaTheme="minorHAnsi"/>
          <w:sz w:val="26"/>
          <w:szCs w:val="26"/>
          <w:lang w:eastAsia="en-US"/>
        </w:rPr>
        <w:t>59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«Об утверждении государственного задания на оказание государственных услуг (выполнение работ) </w:t>
      </w:r>
      <w:r w:rsidR="007C4370">
        <w:rPr>
          <w:rFonts w:eastAsiaTheme="minorHAnsi"/>
          <w:sz w:val="26"/>
          <w:szCs w:val="26"/>
          <w:lang w:eastAsia="en-US"/>
        </w:rPr>
        <w:t>ГБ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УЗ НАО </w:t>
      </w:r>
      <w:r w:rsidR="000D4F99" w:rsidRPr="007C4370">
        <w:rPr>
          <w:rFonts w:eastAsiaTheme="minorHAnsi"/>
          <w:sz w:val="26"/>
          <w:szCs w:val="26"/>
          <w:lang w:eastAsia="en-US"/>
        </w:rPr>
        <w:t>«</w:t>
      </w:r>
      <w:r w:rsidR="007C4370" w:rsidRPr="007C4370">
        <w:rPr>
          <w:rFonts w:eastAsia="Calibri"/>
          <w:bCs/>
          <w:sz w:val="28"/>
          <w:szCs w:val="28"/>
          <w:lang w:eastAsia="en-US"/>
        </w:rPr>
        <w:t>Окружной специализированный дом ребенка для детей с поражением нервной системы, нарушением психики</w:t>
      </w:r>
      <w:r w:rsidR="000D4F99" w:rsidRPr="007C4370">
        <w:rPr>
          <w:rFonts w:eastAsiaTheme="minorHAnsi"/>
          <w:sz w:val="26"/>
          <w:szCs w:val="26"/>
          <w:lang w:eastAsia="en-US"/>
        </w:rPr>
        <w:t>» на 201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</w:t>
      </w:r>
      <w:proofErr w:type="gramEnd"/>
      <w:r w:rsidRPr="000D4F99">
        <w:rPr>
          <w:rFonts w:eastAsiaTheme="minorHAnsi"/>
          <w:sz w:val="26"/>
          <w:szCs w:val="26"/>
          <w:lang w:eastAsia="en-US"/>
        </w:rPr>
        <w:t xml:space="preserve"> согласно Приложению.</w:t>
      </w:r>
    </w:p>
    <w:p w:rsidR="00A204A9" w:rsidRPr="000D4F99" w:rsidRDefault="00A204A9" w:rsidP="007C4370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7C4370">
              <w:rPr>
                <w:sz w:val="26"/>
                <w:szCs w:val="26"/>
              </w:rPr>
              <w:t>59»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7C4370" w:rsidP="008E1CB8">
      <w:pPr>
        <w:jc w:val="center"/>
        <w:rPr>
          <w:sz w:val="26"/>
          <w:szCs w:val="26"/>
        </w:rPr>
      </w:pPr>
      <w:r>
        <w:rPr>
          <w:sz w:val="26"/>
          <w:szCs w:val="26"/>
        </w:rPr>
        <w:t>Государственное бюджетное</w:t>
      </w:r>
      <w:r w:rsidR="008E1CB8" w:rsidRPr="000D4F99">
        <w:rPr>
          <w:sz w:val="26"/>
          <w:szCs w:val="26"/>
        </w:rPr>
        <w:t xml:space="preserve"> учреждение здравоохранения</w:t>
      </w:r>
    </w:p>
    <w:p w:rsidR="005A6384" w:rsidRPr="005A6384" w:rsidRDefault="008E1CB8" w:rsidP="005A6384">
      <w:pPr>
        <w:jc w:val="center"/>
        <w:rPr>
          <w:bCs/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5A6384" w:rsidRPr="005A6384">
        <w:rPr>
          <w:bCs/>
          <w:sz w:val="26"/>
          <w:szCs w:val="26"/>
        </w:rPr>
        <w:t xml:space="preserve">Окружной специализированный дом ребенка </w:t>
      </w:r>
    </w:p>
    <w:p w:rsidR="008E1CB8" w:rsidRPr="005A6384" w:rsidRDefault="005A6384" w:rsidP="005A6384">
      <w:pPr>
        <w:jc w:val="center"/>
        <w:rPr>
          <w:sz w:val="26"/>
          <w:szCs w:val="26"/>
        </w:rPr>
      </w:pPr>
      <w:r w:rsidRPr="005A6384">
        <w:rPr>
          <w:bCs/>
          <w:sz w:val="26"/>
          <w:szCs w:val="26"/>
        </w:rPr>
        <w:t>для детей с поражением нервной системы, нарушением психики</w:t>
      </w:r>
      <w:r w:rsidR="008E1CB8" w:rsidRPr="005A6384">
        <w:rPr>
          <w:sz w:val="26"/>
          <w:szCs w:val="26"/>
        </w:rPr>
        <w:t>»</w:t>
      </w:r>
    </w:p>
    <w:p w:rsidR="008E1CB8" w:rsidRPr="005A6384" w:rsidRDefault="008E1CB8" w:rsidP="008E1CB8">
      <w:pPr>
        <w:jc w:val="center"/>
        <w:rPr>
          <w:sz w:val="26"/>
          <w:szCs w:val="26"/>
        </w:rPr>
      </w:pPr>
      <w:r w:rsidRPr="005A6384">
        <w:rPr>
          <w:sz w:val="26"/>
          <w:szCs w:val="26"/>
        </w:rPr>
        <w:t xml:space="preserve">на </w:t>
      </w:r>
      <w:r w:rsidRPr="005A6384">
        <w:rPr>
          <w:sz w:val="26"/>
          <w:szCs w:val="26"/>
          <w:u w:val="single"/>
        </w:rPr>
        <w:t>2015</w:t>
      </w:r>
      <w:r w:rsidRPr="005A6384">
        <w:rPr>
          <w:sz w:val="26"/>
          <w:szCs w:val="26"/>
        </w:rPr>
        <w:t xml:space="preserve"> год и плановый период </w:t>
      </w:r>
      <w:r w:rsidRPr="005A6384">
        <w:rPr>
          <w:sz w:val="26"/>
          <w:szCs w:val="26"/>
          <w:u w:val="single"/>
        </w:rPr>
        <w:t>2016</w:t>
      </w:r>
      <w:r w:rsidRPr="005A6384">
        <w:rPr>
          <w:sz w:val="26"/>
          <w:szCs w:val="26"/>
        </w:rPr>
        <w:t xml:space="preserve"> и </w:t>
      </w:r>
      <w:r w:rsidRPr="005A6384">
        <w:rPr>
          <w:sz w:val="26"/>
          <w:szCs w:val="26"/>
          <w:u w:val="single"/>
        </w:rPr>
        <w:t>2017</w:t>
      </w:r>
      <w:r w:rsidRPr="005A6384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5A6384" w:rsidRPr="005A6384" w:rsidRDefault="005A6384" w:rsidP="005A6384">
      <w:pPr>
        <w:jc w:val="center"/>
        <w:rPr>
          <w:rFonts w:eastAsia="Calibri"/>
          <w:sz w:val="22"/>
          <w:szCs w:val="22"/>
          <w:lang w:eastAsia="en-US"/>
        </w:rPr>
      </w:pPr>
      <w:r w:rsidRPr="005A6384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5670" w:type="dxa"/>
        <w:tblInd w:w="4786" w:type="dxa"/>
        <w:tblLook w:val="04A0" w:firstRow="1" w:lastRow="0" w:firstColumn="1" w:lastColumn="0" w:noHBand="0" w:noVBand="1"/>
      </w:tblPr>
      <w:tblGrid>
        <w:gridCol w:w="284"/>
        <w:gridCol w:w="5386"/>
      </w:tblGrid>
      <w:tr w:rsidR="005A6384" w:rsidRPr="005A6384" w:rsidTr="005A162A">
        <w:tc>
          <w:tcPr>
            <w:tcW w:w="284" w:type="dxa"/>
            <w:shd w:val="clear" w:color="auto" w:fill="auto"/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shd w:val="clear" w:color="auto" w:fill="auto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5A6384">
              <w:rPr>
                <w:rFonts w:eastAsia="Calibri"/>
                <w:sz w:val="22"/>
                <w:szCs w:val="22"/>
                <w:lang w:eastAsia="en-US"/>
              </w:rPr>
              <w:t>Медико-социальная</w:t>
            </w:r>
            <w:proofErr w:type="gramEnd"/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помощь детям-сиротам и детям, оставшимся без попечения родителей</w:t>
            </w:r>
          </w:p>
        </w:tc>
      </w:tr>
      <w:tr w:rsidR="005A6384" w:rsidRPr="005A6384" w:rsidTr="005A162A">
        <w:tc>
          <w:tcPr>
            <w:tcW w:w="284" w:type="dxa"/>
            <w:shd w:val="clear" w:color="auto" w:fill="auto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shd w:val="clear" w:color="auto" w:fill="auto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A6384" w:rsidRPr="005A6384" w:rsidRDefault="005A6384" w:rsidP="005A6384">
      <w:pPr>
        <w:jc w:val="center"/>
        <w:rPr>
          <w:rFonts w:eastAsia="Calibri"/>
          <w:sz w:val="22"/>
          <w:szCs w:val="22"/>
          <w:lang w:eastAsia="en-US"/>
        </w:rPr>
      </w:pPr>
    </w:p>
    <w:p w:rsidR="005A6384" w:rsidRPr="005A6384" w:rsidRDefault="005A6384" w:rsidP="005A6384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5A6384">
        <w:rPr>
          <w:sz w:val="22"/>
          <w:szCs w:val="22"/>
        </w:rPr>
        <w:t xml:space="preserve">1. Наименование государственной услуги: </w:t>
      </w:r>
      <w:proofErr w:type="gramStart"/>
      <w:r w:rsidRPr="005A6384">
        <w:rPr>
          <w:sz w:val="22"/>
          <w:szCs w:val="22"/>
          <w:u w:val="single"/>
        </w:rPr>
        <w:t>медико-социальная</w:t>
      </w:r>
      <w:proofErr w:type="gramEnd"/>
      <w:r w:rsidRPr="005A6384">
        <w:rPr>
          <w:sz w:val="22"/>
          <w:szCs w:val="22"/>
          <w:u w:val="single"/>
        </w:rPr>
        <w:t xml:space="preserve"> помощь детям-сиротам и детям, оставшимся без попечения родителей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5A6384">
        <w:rPr>
          <w:sz w:val="22"/>
          <w:szCs w:val="22"/>
        </w:rPr>
        <w:t>2. Потребители государственной услуги</w:t>
      </w:r>
      <w:proofErr w:type="gramStart"/>
      <w:r w:rsidRPr="005A6384">
        <w:rPr>
          <w:sz w:val="22"/>
          <w:szCs w:val="22"/>
        </w:rPr>
        <w:t xml:space="preserve">: : </w:t>
      </w:r>
      <w:proofErr w:type="gramEnd"/>
      <w:r w:rsidRPr="005A6384">
        <w:rPr>
          <w:sz w:val="22"/>
          <w:szCs w:val="22"/>
          <w:u w:val="single"/>
        </w:rPr>
        <w:t>отдельные категории граждан, установленные законодательством Российской Федерации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A6384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A6384">
        <w:rPr>
          <w:sz w:val="22"/>
          <w:szCs w:val="22"/>
        </w:rPr>
        <w:t>3.1. Показатели, характеризующие качество государственной услуги: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5A6384" w:rsidRPr="005A6384" w:rsidTr="005A162A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5A6384" w:rsidRPr="005A6384" w:rsidTr="005A162A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A6384" w:rsidRPr="005A6384" w:rsidTr="005A162A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1. Охват детей профилактическими прививками от подлежащих иммунизации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Число детей, охваченных профилактическими прививками / Число детей подлежащих иммунизации * 100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5A6384" w:rsidRPr="005A6384" w:rsidTr="005A162A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2. Охват диспансеризацией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5A6384">
              <w:rPr>
                <w:rFonts w:eastAsia="Calibri"/>
                <w:sz w:val="22"/>
                <w:szCs w:val="22"/>
                <w:lang w:eastAsia="en-US"/>
              </w:rPr>
              <w:t>Дп</w:t>
            </w:r>
            <w:proofErr w:type="spellEnd"/>
            <w:proofErr w:type="gramStart"/>
            <w:r w:rsidRPr="005A6384">
              <w:rPr>
                <w:rFonts w:eastAsia="Calibri"/>
                <w:sz w:val="22"/>
                <w:szCs w:val="22"/>
                <w:lang w:eastAsia="en-US"/>
              </w:rPr>
              <w:t>/Д</w:t>
            </w:r>
            <w:proofErr w:type="gramEnd"/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о*100, где </w:t>
            </w:r>
            <w:proofErr w:type="spellStart"/>
            <w:r w:rsidRPr="005A6384">
              <w:rPr>
                <w:rFonts w:eastAsia="Calibri"/>
                <w:sz w:val="22"/>
                <w:szCs w:val="22"/>
                <w:lang w:eastAsia="en-US"/>
              </w:rPr>
              <w:t>Дп</w:t>
            </w:r>
            <w:proofErr w:type="spellEnd"/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- количество воспитанников, прошедших диспансеризацию, До-всего воспитанников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5A6384" w:rsidRPr="005A6384" w:rsidTr="005A162A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3. Количество травм и массовых острых инфекционных заболеваний у воспитанников за отчетный период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случаев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</w:tbl>
    <w:p w:rsidR="005A6384" w:rsidRPr="005A6384" w:rsidRDefault="005A6384" w:rsidP="005A6384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A6384" w:rsidRPr="005A6384" w:rsidRDefault="005A6384" w:rsidP="005A6384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5A6384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5A6384" w:rsidRPr="005A6384" w:rsidTr="005A162A">
        <w:tc>
          <w:tcPr>
            <w:tcW w:w="3652" w:type="dxa"/>
            <w:vMerge w:val="restart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5A6384" w:rsidRPr="005A6384" w:rsidTr="005A162A">
        <w:tc>
          <w:tcPr>
            <w:tcW w:w="3652" w:type="dxa"/>
            <w:vMerge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34" w:type="dxa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A6384" w:rsidRPr="005A6384" w:rsidTr="005A162A">
        <w:tc>
          <w:tcPr>
            <w:tcW w:w="3652" w:type="dxa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</w:tcPr>
          <w:p w:rsidR="005A6384" w:rsidRPr="005A6384" w:rsidRDefault="005A6384" w:rsidP="005A6384">
            <w:pPr>
              <w:autoSpaceDE w:val="0"/>
              <w:autoSpaceDN w:val="0"/>
              <w:adjustRightInd w:val="0"/>
              <w:jc w:val="center"/>
            </w:pPr>
          </w:p>
          <w:p w:rsidR="005A6384" w:rsidRPr="005A6384" w:rsidRDefault="005A6384" w:rsidP="005A6384">
            <w:pPr>
              <w:autoSpaceDE w:val="0"/>
              <w:autoSpaceDN w:val="0"/>
              <w:adjustRightInd w:val="0"/>
              <w:jc w:val="center"/>
            </w:pPr>
            <w:r w:rsidRPr="005A6384">
              <w:t>12 400</w:t>
            </w:r>
          </w:p>
        </w:tc>
        <w:tc>
          <w:tcPr>
            <w:tcW w:w="1134" w:type="dxa"/>
            <w:shd w:val="clear" w:color="auto" w:fill="auto"/>
          </w:tcPr>
          <w:p w:rsidR="005A6384" w:rsidRPr="005A6384" w:rsidRDefault="005A6384" w:rsidP="005A6384">
            <w:pPr>
              <w:autoSpaceDE w:val="0"/>
              <w:autoSpaceDN w:val="0"/>
              <w:adjustRightInd w:val="0"/>
              <w:jc w:val="center"/>
            </w:pPr>
          </w:p>
          <w:p w:rsidR="005A6384" w:rsidRPr="005A6384" w:rsidRDefault="005A6384" w:rsidP="005A6384">
            <w:pPr>
              <w:autoSpaceDE w:val="0"/>
              <w:autoSpaceDN w:val="0"/>
              <w:adjustRightInd w:val="0"/>
              <w:jc w:val="center"/>
            </w:pPr>
            <w:r w:rsidRPr="005A6384">
              <w:t>12 400</w:t>
            </w:r>
          </w:p>
        </w:tc>
        <w:tc>
          <w:tcPr>
            <w:tcW w:w="1134" w:type="dxa"/>
            <w:shd w:val="clear" w:color="auto" w:fill="auto"/>
          </w:tcPr>
          <w:p w:rsidR="005A6384" w:rsidRPr="005A6384" w:rsidRDefault="005A6384" w:rsidP="005A6384">
            <w:pPr>
              <w:autoSpaceDE w:val="0"/>
              <w:autoSpaceDN w:val="0"/>
              <w:adjustRightInd w:val="0"/>
              <w:jc w:val="center"/>
            </w:pPr>
          </w:p>
          <w:p w:rsidR="005A6384" w:rsidRPr="005A6384" w:rsidRDefault="005A6384" w:rsidP="005A6384">
            <w:pPr>
              <w:autoSpaceDE w:val="0"/>
              <w:autoSpaceDN w:val="0"/>
              <w:adjustRightInd w:val="0"/>
              <w:jc w:val="center"/>
            </w:pPr>
            <w:r>
              <w:t>11520</w:t>
            </w:r>
          </w:p>
        </w:tc>
        <w:tc>
          <w:tcPr>
            <w:tcW w:w="1134" w:type="dxa"/>
          </w:tcPr>
          <w:p w:rsidR="005A6384" w:rsidRPr="005A6384" w:rsidRDefault="005A6384" w:rsidP="005A6384">
            <w:pPr>
              <w:autoSpaceDE w:val="0"/>
              <w:autoSpaceDN w:val="0"/>
              <w:adjustRightInd w:val="0"/>
            </w:pPr>
          </w:p>
          <w:p w:rsidR="005A6384" w:rsidRPr="005A6384" w:rsidRDefault="005A6384" w:rsidP="005A6384">
            <w:pPr>
              <w:autoSpaceDE w:val="0"/>
              <w:autoSpaceDN w:val="0"/>
              <w:adjustRightInd w:val="0"/>
            </w:pPr>
            <w:r w:rsidRPr="005A6384">
              <w:t>12 800</w:t>
            </w:r>
          </w:p>
        </w:tc>
        <w:tc>
          <w:tcPr>
            <w:tcW w:w="1134" w:type="dxa"/>
          </w:tcPr>
          <w:p w:rsidR="005A6384" w:rsidRPr="005A6384" w:rsidRDefault="005A6384" w:rsidP="005A6384">
            <w:pPr>
              <w:autoSpaceDE w:val="0"/>
              <w:autoSpaceDN w:val="0"/>
              <w:adjustRightInd w:val="0"/>
            </w:pPr>
          </w:p>
          <w:p w:rsidR="005A6384" w:rsidRPr="005A6384" w:rsidRDefault="005A6384" w:rsidP="005A6384">
            <w:pPr>
              <w:autoSpaceDE w:val="0"/>
              <w:autoSpaceDN w:val="0"/>
              <w:adjustRightInd w:val="0"/>
            </w:pPr>
            <w:r w:rsidRPr="005A6384">
              <w:t>12 800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 xml:space="preserve">4. Порядок оказания государственной услуги </w:t>
      </w:r>
    </w:p>
    <w:p w:rsidR="005A6384" w:rsidRPr="005A6384" w:rsidRDefault="005A6384" w:rsidP="005A6384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5A6384" w:rsidRPr="005A6384" w:rsidRDefault="005A6384" w:rsidP="005A6384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5A6384" w:rsidRPr="005A6384" w:rsidRDefault="005A6384" w:rsidP="005A6384">
      <w:pPr>
        <w:widowControl w:val="0"/>
        <w:suppressAutoHyphens/>
        <w:autoSpaceDE w:val="0"/>
        <w:ind w:left="720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Федеральный закон № 124-ФЗ от 24.07.1998 г  «Об основных гарантиях прав ребенка в Российской Федерации». </w:t>
      </w:r>
    </w:p>
    <w:p w:rsidR="005A6384" w:rsidRPr="005A6384" w:rsidRDefault="005A6384" w:rsidP="005A6384">
      <w:pPr>
        <w:widowControl w:val="0"/>
        <w:suppressAutoHyphens/>
        <w:autoSpaceDE w:val="0"/>
        <w:jc w:val="both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Федеральный закон № 159-ФЗ от 22.08.2004 г. «О дополнительных гарантиях, по социальной поддержке детей сирот и детей, оставшихся без попечения родителей», </w:t>
      </w:r>
    </w:p>
    <w:p w:rsidR="005A6384" w:rsidRPr="005A6384" w:rsidRDefault="005A6384" w:rsidP="005A6384">
      <w:pPr>
        <w:widowControl w:val="0"/>
        <w:suppressAutoHyphens/>
        <w:autoSpaceDE w:val="0"/>
        <w:ind w:firstLine="708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Приказ </w:t>
      </w:r>
      <w:proofErr w:type="spellStart"/>
      <w:r w:rsidRPr="005A6384">
        <w:rPr>
          <w:rFonts w:cs="Courier New"/>
          <w:sz w:val="20"/>
          <w:szCs w:val="20"/>
        </w:rPr>
        <w:t>Минздравмедпрома</w:t>
      </w:r>
      <w:proofErr w:type="spellEnd"/>
      <w:r w:rsidRPr="005A6384">
        <w:rPr>
          <w:rFonts w:cs="Courier New"/>
          <w:sz w:val="20"/>
          <w:szCs w:val="20"/>
        </w:rPr>
        <w:t xml:space="preserve"> Российской Федерации и Минобразования Российской Федерации № 369,641 от 25.12.1995 г. «О медицинском освидетельствовании детей передаваемых на воспитание в семью»</w:t>
      </w:r>
    </w:p>
    <w:p w:rsidR="005A6384" w:rsidRPr="005A6384" w:rsidRDefault="005A6384" w:rsidP="005A6384">
      <w:pPr>
        <w:widowControl w:val="0"/>
        <w:suppressAutoHyphens/>
        <w:autoSpaceDE w:val="0"/>
        <w:ind w:firstLine="709"/>
        <w:jc w:val="both"/>
        <w:rPr>
          <w:rFonts w:cs="Courier New"/>
          <w:sz w:val="20"/>
          <w:szCs w:val="20"/>
          <w:u w:val="single"/>
        </w:rPr>
      </w:pPr>
      <w:r w:rsidRPr="005A6384">
        <w:rPr>
          <w:rFonts w:cs="Courier New"/>
          <w:sz w:val="20"/>
          <w:szCs w:val="20"/>
        </w:rPr>
        <w:lastRenderedPageBreak/>
        <w:t xml:space="preserve">Приказ Министерства здравоохранения Российской Федерации от 28.07.2000 г. № 286 «Об утверждении медицинской карты ребенка, воспитывающегося в доме ребенка», </w:t>
      </w:r>
    </w:p>
    <w:p w:rsidR="005A6384" w:rsidRPr="005A6384" w:rsidRDefault="005A6384" w:rsidP="005A6384">
      <w:pPr>
        <w:widowControl w:val="0"/>
        <w:suppressAutoHyphens/>
        <w:autoSpaceDE w:val="0"/>
        <w:ind w:left="720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>Приказ Министерства здравоохранения Российской Федерации № 2 от 24.01.2003 г. «О совершенствовании деятельности дома ребенка»</w:t>
      </w:r>
    </w:p>
    <w:p w:rsidR="005A6384" w:rsidRPr="005A6384" w:rsidRDefault="005A6384" w:rsidP="005A6384">
      <w:pPr>
        <w:widowControl w:val="0"/>
        <w:suppressAutoHyphens/>
        <w:autoSpaceDE w:val="0"/>
        <w:ind w:firstLine="720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Приказ Министерства здравоохранения СССР № 1525 от 19.11.1986 г. «Об утверждении положения о доме ребенка инструкция, о порядке приема детей в дом ребенка и выписка из него» </w:t>
      </w:r>
    </w:p>
    <w:p w:rsidR="005A6384" w:rsidRPr="005A6384" w:rsidRDefault="005A6384" w:rsidP="005A6384">
      <w:pPr>
        <w:widowControl w:val="0"/>
        <w:suppressAutoHyphens/>
        <w:autoSpaceDE w:val="0"/>
        <w:ind w:firstLine="720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Приказ Министерства здравоохранения и социального развития Российской Федерации № 480 Н от 25.06.2010 г. «О порядке предоставления сведений о состоянии здоровья детей, оставшихся без попечения родителей для внесения в Государственный банк данных о детях, оставшихся без попечения родителей» </w:t>
      </w:r>
    </w:p>
    <w:p w:rsidR="005A6384" w:rsidRPr="005A6384" w:rsidRDefault="005A6384" w:rsidP="005A6384">
      <w:pPr>
        <w:widowControl w:val="0"/>
        <w:suppressAutoHyphens/>
        <w:autoSpaceDE w:val="0"/>
        <w:ind w:firstLine="709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Приказ Министерства здравоохранения и социального развития Российской Федерации № 287 от 29.11.2004 г. «Об утверждения формы индивидуальной программы реабилитации инвалида, выдаваемой федеральными учреждениями </w:t>
      </w:r>
      <w:proofErr w:type="gramStart"/>
      <w:r w:rsidRPr="005A6384">
        <w:rPr>
          <w:rFonts w:cs="Courier New"/>
          <w:sz w:val="20"/>
          <w:szCs w:val="20"/>
        </w:rPr>
        <w:t>медико-социальной</w:t>
      </w:r>
      <w:proofErr w:type="gramEnd"/>
      <w:r w:rsidRPr="005A6384">
        <w:rPr>
          <w:rFonts w:cs="Courier New"/>
          <w:sz w:val="20"/>
          <w:szCs w:val="20"/>
        </w:rPr>
        <w:t xml:space="preserve"> экспертизы» </w:t>
      </w:r>
    </w:p>
    <w:p w:rsidR="005A6384" w:rsidRPr="005A6384" w:rsidRDefault="005A6384" w:rsidP="005A6384">
      <w:pPr>
        <w:widowControl w:val="0"/>
        <w:suppressAutoHyphens/>
        <w:autoSpaceDE w:val="0"/>
        <w:ind w:left="720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Приказ Министерства здравоохранения Российской Федерации № 621 от 30.12.2003 г. «О комплексной оценке состояния здоровья детей» </w:t>
      </w:r>
    </w:p>
    <w:p w:rsidR="005A6384" w:rsidRPr="005A6384" w:rsidRDefault="005A6384" w:rsidP="005A6384">
      <w:pPr>
        <w:widowControl w:val="0"/>
        <w:suppressAutoHyphens/>
        <w:autoSpaceDE w:val="0"/>
        <w:ind w:firstLine="709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>Приказ Министерства здравоохранения и социального развития Российской Федерации № 307 от 28.04.2007 г. «О стандарте диспансерного проф. наблюдения ребенка в течени</w:t>
      </w:r>
      <w:proofErr w:type="gramStart"/>
      <w:r w:rsidRPr="005A6384">
        <w:rPr>
          <w:rFonts w:cs="Courier New"/>
          <w:sz w:val="20"/>
          <w:szCs w:val="20"/>
        </w:rPr>
        <w:t>и</w:t>
      </w:r>
      <w:proofErr w:type="gramEnd"/>
      <w:r w:rsidRPr="005A6384">
        <w:rPr>
          <w:rFonts w:cs="Courier New"/>
          <w:sz w:val="20"/>
          <w:szCs w:val="20"/>
        </w:rPr>
        <w:t xml:space="preserve"> первого года жизни» </w:t>
      </w:r>
    </w:p>
    <w:p w:rsidR="005A6384" w:rsidRPr="005A6384" w:rsidRDefault="005A6384" w:rsidP="005A6384">
      <w:pPr>
        <w:widowControl w:val="0"/>
        <w:suppressAutoHyphens/>
        <w:autoSpaceDE w:val="0"/>
        <w:adjustRightInd w:val="0"/>
        <w:ind w:firstLine="708"/>
        <w:jc w:val="both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 xml:space="preserve">- Приказ Министерства здравоохранения Российской Федерации (Минздрав России) от 15 февраля 2013 г. N 72н "О проведении диспансеризации пребывающих в стационарных учреждениях детей-сирот и детей, находящихся в трудной жизненной ситуации" </w:t>
      </w:r>
    </w:p>
    <w:p w:rsidR="005A6384" w:rsidRPr="005A6384" w:rsidRDefault="005A6384" w:rsidP="005A6384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5A6384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5A6384" w:rsidRPr="005A6384" w:rsidTr="005A162A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5A6384" w:rsidRPr="005A6384" w:rsidTr="005A162A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5A6384" w:rsidRPr="005A6384" w:rsidTr="005A162A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>- Ликвидация учреждения</w:t>
      </w:r>
    </w:p>
    <w:p w:rsidR="005A6384" w:rsidRPr="005A6384" w:rsidRDefault="005A6384" w:rsidP="005A6384">
      <w:pPr>
        <w:jc w:val="both"/>
        <w:rPr>
          <w:rFonts w:eastAsia="Calibri"/>
          <w:sz w:val="22"/>
          <w:szCs w:val="22"/>
          <w:lang w:eastAsia="en-US"/>
        </w:rPr>
      </w:pPr>
      <w:r w:rsidRPr="005A6384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5A6384" w:rsidRPr="005A6384" w:rsidRDefault="005A6384" w:rsidP="005A6384">
      <w:pPr>
        <w:jc w:val="both"/>
        <w:rPr>
          <w:rFonts w:eastAsia="Calibri"/>
          <w:sz w:val="22"/>
          <w:szCs w:val="22"/>
          <w:lang w:eastAsia="en-US"/>
        </w:rPr>
      </w:pPr>
      <w:r w:rsidRPr="005A6384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5A6384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5A6384" w:rsidRPr="005A6384" w:rsidRDefault="005A6384" w:rsidP="005A6384">
      <w:pPr>
        <w:jc w:val="both"/>
        <w:rPr>
          <w:rFonts w:eastAsia="Calibri"/>
          <w:sz w:val="22"/>
          <w:szCs w:val="22"/>
          <w:lang w:eastAsia="en-US"/>
        </w:rPr>
      </w:pPr>
      <w:r w:rsidRPr="005A6384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5A6384" w:rsidRPr="005A6384" w:rsidRDefault="005A6384" w:rsidP="005A6384">
      <w:pPr>
        <w:jc w:val="both"/>
        <w:rPr>
          <w:rFonts w:eastAsia="Calibri"/>
          <w:sz w:val="22"/>
          <w:szCs w:val="22"/>
          <w:lang w:eastAsia="en-US"/>
        </w:rPr>
      </w:pPr>
      <w:r w:rsidRPr="005A6384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5A6384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5A6384" w:rsidRPr="005A6384" w:rsidRDefault="005A6384" w:rsidP="005A6384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5A6384" w:rsidRPr="005A6384" w:rsidTr="005A162A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lastRenderedPageBreak/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5A6384" w:rsidRPr="005A6384" w:rsidTr="005A162A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t>-</w:t>
            </w:r>
          </w:p>
        </w:tc>
      </w:tr>
    </w:tbl>
    <w:p w:rsidR="005A6384" w:rsidRPr="005A6384" w:rsidRDefault="005A6384" w:rsidP="005A6384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 xml:space="preserve">7. Порядок </w:t>
      </w:r>
      <w:proofErr w:type="gramStart"/>
      <w:r w:rsidRPr="005A6384">
        <w:rPr>
          <w:sz w:val="22"/>
          <w:szCs w:val="22"/>
        </w:rPr>
        <w:t>контроля за</w:t>
      </w:r>
      <w:proofErr w:type="gramEnd"/>
      <w:r w:rsidRPr="005A6384">
        <w:rPr>
          <w:sz w:val="22"/>
          <w:szCs w:val="22"/>
        </w:rPr>
        <w:t xml:space="preserve"> исполнением государственного задания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5A6384" w:rsidRPr="005A6384" w:rsidTr="005A162A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5A6384">
              <w:rPr>
                <w:sz w:val="22"/>
                <w:szCs w:val="22"/>
              </w:rPr>
              <w:t>контроль за</w:t>
            </w:r>
            <w:proofErr w:type="gramEnd"/>
            <w:r w:rsidRPr="005A6384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5A6384" w:rsidRPr="005A6384" w:rsidTr="005A162A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5A6384" w:rsidRPr="005A6384" w:rsidTr="005A162A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5A6384" w:rsidRPr="005A6384" w:rsidTr="005A162A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Default="005A6384">
            <w:r w:rsidRPr="00E24C45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E24C45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5A6384" w:rsidRPr="005A6384" w:rsidTr="005A162A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Default="005A6384">
            <w:r w:rsidRPr="00E24C45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E24C45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5A6384" w:rsidRPr="005A6384" w:rsidTr="005A162A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84" w:rsidRDefault="005A6384">
            <w:r w:rsidRPr="00E24C45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E24C45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5A6384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5A6384" w:rsidRPr="005A6384" w:rsidRDefault="005A6384" w:rsidP="005A638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5A6384" w:rsidRPr="005A6384" w:rsidTr="005A162A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6384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5A6384" w:rsidRPr="005A6384" w:rsidTr="005A162A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6384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11520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84" w:rsidRPr="005A6384" w:rsidRDefault="005A6384" w:rsidP="005A638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5A6384" w:rsidRPr="005A6384" w:rsidRDefault="005A6384" w:rsidP="005A6384">
      <w:pPr>
        <w:autoSpaceDE w:val="0"/>
        <w:autoSpaceDN w:val="0"/>
        <w:adjustRightInd w:val="0"/>
        <w:rPr>
          <w:sz w:val="22"/>
          <w:szCs w:val="22"/>
        </w:rPr>
      </w:pPr>
    </w:p>
    <w:p w:rsidR="005A6384" w:rsidRPr="005A6384" w:rsidRDefault="005A6384" w:rsidP="005A6384">
      <w:pPr>
        <w:autoSpaceDE w:val="0"/>
        <w:autoSpaceDN w:val="0"/>
        <w:adjustRightInd w:val="0"/>
        <w:rPr>
          <w:sz w:val="22"/>
          <w:szCs w:val="22"/>
        </w:rPr>
      </w:pPr>
      <w:r w:rsidRPr="005A6384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5A6384" w:rsidRPr="005A6384" w:rsidRDefault="005A6384" w:rsidP="005A6384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A6384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5A6384">
        <w:rPr>
          <w:sz w:val="22"/>
          <w:szCs w:val="22"/>
        </w:rPr>
        <w:t>отчетным</w:t>
      </w:r>
      <w:proofErr w:type="gramEnd"/>
      <w:r w:rsidRPr="005A6384">
        <w:rPr>
          <w:sz w:val="22"/>
          <w:szCs w:val="22"/>
        </w:rPr>
        <w:t>;</w:t>
      </w:r>
    </w:p>
    <w:p w:rsidR="005A6384" w:rsidRPr="005A6384" w:rsidRDefault="005A6384" w:rsidP="005A6384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A6384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5A6384" w:rsidRPr="005A6384" w:rsidRDefault="005A6384" w:rsidP="005A638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A6384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5A6384" w:rsidRPr="005A6384" w:rsidRDefault="005A6384" w:rsidP="005A6384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A6384">
        <w:rPr>
          <w:sz w:val="22"/>
          <w:szCs w:val="22"/>
        </w:rPr>
        <w:t>предоставление пояснительной записки;</w:t>
      </w:r>
    </w:p>
    <w:p w:rsidR="005A6384" w:rsidRPr="005A6384" w:rsidRDefault="005A6384" w:rsidP="005A6384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5A6384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5A6384" w:rsidRPr="005A6384" w:rsidRDefault="005A6384" w:rsidP="005A638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5A6384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5A6384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5A6384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>
        <w:rPr>
          <w:rFonts w:eastAsia="Calibri"/>
          <w:sz w:val="22"/>
          <w:szCs w:val="22"/>
          <w:lang w:eastAsia="en-US"/>
        </w:rPr>
        <w:t>Департамент</w:t>
      </w:r>
      <w:r>
        <w:rPr>
          <w:rFonts w:eastAsia="Calibri"/>
          <w:sz w:val="22"/>
          <w:szCs w:val="22"/>
          <w:lang w:eastAsia="en-US"/>
        </w:rPr>
        <w:t>а</w:t>
      </w:r>
      <w:bookmarkStart w:id="0" w:name="_GoBack"/>
      <w:bookmarkEnd w:id="0"/>
      <w:r w:rsidRPr="005A6384">
        <w:rPr>
          <w:rFonts w:eastAsia="Calibri"/>
          <w:sz w:val="22"/>
          <w:szCs w:val="22"/>
          <w:lang w:eastAsia="en-US"/>
        </w:rPr>
        <w:t xml:space="preserve"> здравоохранения</w:t>
      </w:r>
      <w:r>
        <w:rPr>
          <w:rFonts w:eastAsia="Calibri"/>
          <w:sz w:val="22"/>
          <w:szCs w:val="22"/>
          <w:lang w:eastAsia="en-US"/>
        </w:rPr>
        <w:t>, труда и социальной защиты населения</w:t>
      </w:r>
      <w:r w:rsidRPr="005A6384">
        <w:rPr>
          <w:rFonts w:eastAsia="Calibri"/>
          <w:sz w:val="22"/>
          <w:szCs w:val="22"/>
          <w:lang w:eastAsia="en-US"/>
        </w:rPr>
        <w:t xml:space="preserve"> Ненецкого автономного округа</w:t>
      </w:r>
    </w:p>
    <w:p w:rsidR="005A6384" w:rsidRPr="005A6384" w:rsidRDefault="005A6384" w:rsidP="005A6384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5A6384" w:rsidRPr="005A6384" w:rsidRDefault="005A6384" w:rsidP="005A638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5A6384">
        <w:rPr>
          <w:rFonts w:eastAsia="Calibri"/>
          <w:sz w:val="28"/>
          <w:szCs w:val="28"/>
        </w:rPr>
        <w:t>__________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sectPr w:rsidR="008E1CB8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A6384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7C4370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2015-07-24T07:48:00Z</cp:lastPrinted>
  <dcterms:created xsi:type="dcterms:W3CDTF">2015-07-24T07:48:00Z</dcterms:created>
  <dcterms:modified xsi:type="dcterms:W3CDTF">2015-07-24T07:48:00Z</dcterms:modified>
</cp:coreProperties>
</file>