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AF6" w:rsidRPr="00A54AF6" w:rsidRDefault="00122DEF" w:rsidP="00A54AF6">
      <w:pPr>
        <w:shd w:val="clear" w:color="auto" w:fill="FFFFFF"/>
        <w:spacing w:line="274" w:lineRule="exact"/>
        <w:jc w:val="center"/>
        <w:rPr>
          <w:rFonts w:eastAsia="Times New Roman"/>
          <w:b/>
          <w:bCs/>
          <w:sz w:val="22"/>
          <w:szCs w:val="22"/>
        </w:rPr>
      </w:pPr>
      <w:r>
        <w:rPr>
          <w:rFonts w:eastAsia="Times New Roman"/>
          <w:b/>
          <w:bCs/>
          <w:sz w:val="22"/>
          <w:szCs w:val="22"/>
        </w:rPr>
        <w:t>О порядке и условиях реализации подпрограммы «Социальная поддержка граждан, участвующих в</w:t>
      </w:r>
      <w:r w:rsidR="00A54AF6">
        <w:t xml:space="preserve"> </w:t>
      </w:r>
      <w:r w:rsidR="00A54AF6">
        <w:rPr>
          <w:rFonts w:eastAsia="Times New Roman"/>
          <w:b/>
          <w:bCs/>
          <w:sz w:val="22"/>
          <w:szCs w:val="22"/>
        </w:rPr>
        <w:t xml:space="preserve">ипотечном жилищном </w:t>
      </w:r>
      <w:r>
        <w:rPr>
          <w:rFonts w:eastAsia="Times New Roman"/>
          <w:b/>
          <w:bCs/>
          <w:sz w:val="22"/>
          <w:szCs w:val="22"/>
        </w:rPr>
        <w:t xml:space="preserve">кредитовании» государственной программы Ненецкого автономного округа </w:t>
      </w:r>
      <w:r w:rsidR="00A54AF6">
        <w:rPr>
          <w:rFonts w:eastAsia="Times New Roman"/>
          <w:b/>
          <w:bCs/>
          <w:spacing w:val="-1"/>
          <w:sz w:val="22"/>
          <w:szCs w:val="22"/>
        </w:rPr>
        <w:t xml:space="preserve">«Обеспечение </w:t>
      </w:r>
      <w:r>
        <w:rPr>
          <w:rFonts w:eastAsia="Times New Roman"/>
          <w:b/>
          <w:bCs/>
          <w:spacing w:val="-1"/>
          <w:sz w:val="22"/>
          <w:szCs w:val="22"/>
        </w:rPr>
        <w:t>доступным и комфортным жильём и коммунальными услугами граждан, проживающих в</w:t>
      </w:r>
      <w:r w:rsidR="00A54AF6">
        <w:t xml:space="preserve"> </w:t>
      </w:r>
      <w:r>
        <w:rPr>
          <w:rFonts w:eastAsia="Times New Roman"/>
          <w:b/>
          <w:bCs/>
          <w:sz w:val="22"/>
          <w:szCs w:val="22"/>
        </w:rPr>
        <w:t>Ненецком автономном округе»</w:t>
      </w:r>
    </w:p>
    <w:p w:rsidR="00C97663" w:rsidRDefault="00122DEF" w:rsidP="00A54AF6">
      <w:pPr>
        <w:shd w:val="clear" w:color="auto" w:fill="FFFFFF"/>
        <w:spacing w:line="252" w:lineRule="exact"/>
        <w:ind w:left="29"/>
      </w:pPr>
      <w:r>
        <w:rPr>
          <w:rFonts w:eastAsia="Times New Roman"/>
          <w:b/>
          <w:bCs/>
          <w:sz w:val="22"/>
          <w:szCs w:val="22"/>
          <w:u w:val="single"/>
        </w:rPr>
        <w:t>Подпрограммой предусмотрено оказание следующих мер социальной поддержки</w:t>
      </w:r>
      <w:r>
        <w:rPr>
          <w:rFonts w:eastAsia="Times New Roman"/>
          <w:b/>
          <w:bCs/>
          <w:sz w:val="22"/>
          <w:szCs w:val="22"/>
        </w:rPr>
        <w:t xml:space="preserve"> гражданам при кредитовании или заимствовании на приобретение (строительство) жилья:</w:t>
      </w:r>
    </w:p>
    <w:p w:rsidR="00C97663" w:rsidRDefault="00122DEF" w:rsidP="00122DEF">
      <w:pPr>
        <w:numPr>
          <w:ilvl w:val="0"/>
          <w:numId w:val="1"/>
        </w:numPr>
        <w:shd w:val="clear" w:color="auto" w:fill="FFFFFF"/>
        <w:tabs>
          <w:tab w:val="left" w:pos="878"/>
        </w:tabs>
        <w:spacing w:line="252" w:lineRule="exact"/>
        <w:ind w:left="7" w:firstLine="727"/>
        <w:jc w:val="both"/>
        <w:rPr>
          <w:sz w:val="22"/>
          <w:szCs w:val="22"/>
        </w:rPr>
      </w:pPr>
      <w:r>
        <w:rPr>
          <w:rFonts w:eastAsia="Times New Roman"/>
          <w:sz w:val="22"/>
          <w:szCs w:val="22"/>
        </w:rPr>
        <w:t>на оплату первоначального взноса при кредитовании или заимствовании на приобретение у физических или юридических лиц жилых помещений, на долевое участие в строительстве жилых помещений или создание объектов индивидуального жилищного строительства, отвечающих установленным санитарным и техническим требованиям, благоустроенных применительно к условиям населенного пункта, в котором приобретается (строится) жилье;</w:t>
      </w:r>
    </w:p>
    <w:p w:rsidR="00C97663" w:rsidRDefault="00122DEF" w:rsidP="00122DEF">
      <w:pPr>
        <w:numPr>
          <w:ilvl w:val="0"/>
          <w:numId w:val="1"/>
        </w:numPr>
        <w:shd w:val="clear" w:color="auto" w:fill="FFFFFF"/>
        <w:tabs>
          <w:tab w:val="left" w:pos="878"/>
        </w:tabs>
        <w:spacing w:before="7" w:line="252" w:lineRule="exact"/>
        <w:ind w:left="7" w:right="7" w:firstLine="727"/>
        <w:jc w:val="both"/>
        <w:rPr>
          <w:sz w:val="22"/>
          <w:szCs w:val="22"/>
        </w:rPr>
      </w:pPr>
      <w:r>
        <w:rPr>
          <w:rFonts w:eastAsia="Times New Roman"/>
          <w:sz w:val="22"/>
          <w:szCs w:val="22"/>
        </w:rPr>
        <w:t>на компенсацию части процентов, начисленных банком или иным юридическим лицом за пользование кредитом или займом (в течение 10 лет с начала гашения кредита или займа);</w:t>
      </w:r>
    </w:p>
    <w:p w:rsidR="00C97663" w:rsidRDefault="00122DEF">
      <w:pPr>
        <w:shd w:val="clear" w:color="auto" w:fill="FFFFFF"/>
        <w:tabs>
          <w:tab w:val="left" w:pos="864"/>
        </w:tabs>
        <w:spacing w:line="252" w:lineRule="exact"/>
        <w:ind w:firstLine="720"/>
        <w:jc w:val="both"/>
      </w:pPr>
      <w:r>
        <w:rPr>
          <w:sz w:val="22"/>
          <w:szCs w:val="22"/>
        </w:rPr>
        <w:t>-</w:t>
      </w:r>
      <w:r>
        <w:rPr>
          <w:sz w:val="22"/>
          <w:szCs w:val="22"/>
        </w:rPr>
        <w:tab/>
      </w:r>
      <w:r>
        <w:rPr>
          <w:rFonts w:eastAsia="Times New Roman"/>
          <w:sz w:val="22"/>
          <w:szCs w:val="22"/>
        </w:rPr>
        <w:t>на предоставление за счет средств окружного бюджета единовременной социальной выплаты для</w:t>
      </w:r>
      <w:r>
        <w:rPr>
          <w:rFonts w:eastAsia="Times New Roman"/>
          <w:sz w:val="22"/>
          <w:szCs w:val="22"/>
        </w:rPr>
        <w:br/>
        <w:t>погашения части кредита или займа на каждого ребенка, родившегося (усыновленного) у участника</w:t>
      </w:r>
      <w:r>
        <w:rPr>
          <w:rFonts w:eastAsia="Times New Roman"/>
          <w:sz w:val="22"/>
          <w:szCs w:val="22"/>
        </w:rPr>
        <w:br/>
        <w:t>подпрограммы в течение 10 лет с начала гашения кредита или займа на приобретение (строительство) жилья, но</w:t>
      </w:r>
      <w:r>
        <w:rPr>
          <w:rFonts w:eastAsia="Times New Roman"/>
          <w:sz w:val="22"/>
          <w:szCs w:val="22"/>
        </w:rPr>
        <w:br/>
        <w:t>не более суммы остатка по кредиту или займу.</w:t>
      </w:r>
    </w:p>
    <w:p w:rsidR="00C97663" w:rsidRDefault="00122DEF">
      <w:pPr>
        <w:shd w:val="clear" w:color="auto" w:fill="FFFFFF"/>
        <w:spacing w:line="252" w:lineRule="exact"/>
        <w:ind w:left="7" w:firstLine="713"/>
        <w:jc w:val="both"/>
      </w:pPr>
      <w:proofErr w:type="gramStart"/>
      <w:r>
        <w:rPr>
          <w:rFonts w:eastAsia="Times New Roman"/>
          <w:sz w:val="22"/>
          <w:szCs w:val="22"/>
        </w:rPr>
        <w:t xml:space="preserve">При этом предоставление социальной поддержки участникам подпрограммы, ранее получавшим социальную поддержку при жилищном, в том числе ипотечном, кредитовании, погасившим ипотечный кредит или </w:t>
      </w:r>
      <w:proofErr w:type="spellStart"/>
      <w:r>
        <w:rPr>
          <w:rFonts w:eastAsia="Times New Roman"/>
          <w:sz w:val="22"/>
          <w:szCs w:val="22"/>
        </w:rPr>
        <w:t>займ</w:t>
      </w:r>
      <w:proofErr w:type="spellEnd"/>
      <w:r>
        <w:rPr>
          <w:rFonts w:eastAsia="Times New Roman"/>
          <w:sz w:val="22"/>
          <w:szCs w:val="22"/>
        </w:rPr>
        <w:t>, нуждающимся в улучшении жилищных условий (обеспеченным площадью жилого помещения менее нормы общей площади жилья, установленной настоящей подпрограммой) в связи с рождением (усыновлением) ребенка (детей) осуществляется в виде социальных выплат:</w:t>
      </w:r>
      <w:proofErr w:type="gramEnd"/>
    </w:p>
    <w:p w:rsidR="00C97663" w:rsidRDefault="00122DEF" w:rsidP="00122DEF">
      <w:pPr>
        <w:numPr>
          <w:ilvl w:val="0"/>
          <w:numId w:val="1"/>
        </w:numPr>
        <w:shd w:val="clear" w:color="auto" w:fill="FFFFFF"/>
        <w:tabs>
          <w:tab w:val="left" w:pos="864"/>
        </w:tabs>
        <w:spacing w:line="252" w:lineRule="exact"/>
        <w:ind w:right="14" w:firstLine="720"/>
        <w:jc w:val="both"/>
        <w:rPr>
          <w:sz w:val="22"/>
          <w:szCs w:val="22"/>
        </w:rPr>
      </w:pPr>
      <w:r>
        <w:rPr>
          <w:rFonts w:eastAsia="Times New Roman"/>
          <w:sz w:val="22"/>
          <w:szCs w:val="22"/>
        </w:rPr>
        <w:t>на компенсацию части процентов, начисленных банком или иным юридическим лицом за пользование кредитом или займом на приобретение (строительство) жилого помещения большей площади;</w:t>
      </w:r>
    </w:p>
    <w:p w:rsidR="00C97663" w:rsidRDefault="00122DEF" w:rsidP="00122DEF">
      <w:pPr>
        <w:numPr>
          <w:ilvl w:val="0"/>
          <w:numId w:val="1"/>
        </w:numPr>
        <w:shd w:val="clear" w:color="auto" w:fill="FFFFFF"/>
        <w:tabs>
          <w:tab w:val="left" w:pos="864"/>
        </w:tabs>
        <w:spacing w:line="252" w:lineRule="exact"/>
        <w:ind w:right="7" w:firstLine="720"/>
        <w:jc w:val="both"/>
        <w:rPr>
          <w:sz w:val="22"/>
          <w:szCs w:val="22"/>
        </w:rPr>
      </w:pPr>
      <w:r>
        <w:rPr>
          <w:rFonts w:eastAsia="Times New Roman"/>
          <w:sz w:val="22"/>
          <w:szCs w:val="22"/>
        </w:rPr>
        <w:t>на предоставление участнику подпрограммы единовременной социальной выплаты для погашения части кредита или займа при рождении ребенка, но не более суммы остатка по кредиту или займу.</w:t>
      </w:r>
    </w:p>
    <w:p w:rsidR="00C97663" w:rsidRDefault="00122DEF">
      <w:pPr>
        <w:shd w:val="clear" w:color="auto" w:fill="FFFFFF"/>
        <w:spacing w:before="7" w:line="252" w:lineRule="exact"/>
        <w:ind w:left="7" w:right="22" w:firstLine="720"/>
        <w:jc w:val="both"/>
      </w:pPr>
      <w:r>
        <w:rPr>
          <w:rFonts w:eastAsia="Times New Roman"/>
          <w:b/>
          <w:bCs/>
          <w:sz w:val="22"/>
          <w:szCs w:val="22"/>
        </w:rPr>
        <w:t>Приобретение (строительство) жилья осуществляется участниками подпрограммы на территории Ненецкого автономного округа.</w:t>
      </w:r>
    </w:p>
    <w:p w:rsidR="00C97663" w:rsidRDefault="00122DEF">
      <w:pPr>
        <w:shd w:val="clear" w:color="auto" w:fill="FFFFFF"/>
        <w:spacing w:line="252" w:lineRule="exact"/>
        <w:ind w:left="14" w:right="14" w:firstLine="713"/>
        <w:jc w:val="both"/>
      </w:pPr>
      <w:r w:rsidRPr="00FD3070">
        <w:rPr>
          <w:rFonts w:eastAsia="Times New Roman"/>
          <w:b/>
          <w:bCs/>
          <w:sz w:val="22"/>
          <w:szCs w:val="22"/>
          <w:highlight w:val="yellow"/>
          <w:u w:val="single"/>
        </w:rPr>
        <w:t>Право на социальную поддержку</w:t>
      </w:r>
      <w:r>
        <w:rPr>
          <w:rFonts w:eastAsia="Times New Roman"/>
          <w:b/>
          <w:bCs/>
          <w:sz w:val="22"/>
          <w:szCs w:val="22"/>
        </w:rPr>
        <w:t xml:space="preserve"> </w:t>
      </w:r>
      <w:r>
        <w:rPr>
          <w:rFonts w:eastAsia="Times New Roman"/>
          <w:sz w:val="22"/>
          <w:szCs w:val="22"/>
        </w:rPr>
        <w:t>предоставляется гражданам, имеющим постоянный источник дохода, платежеспособным и относящимся к одной из следующих категорий:</w:t>
      </w:r>
    </w:p>
    <w:p w:rsidR="00C97663" w:rsidRDefault="00122DEF">
      <w:pPr>
        <w:shd w:val="clear" w:color="auto" w:fill="FFFFFF"/>
        <w:spacing w:line="252" w:lineRule="exact"/>
        <w:ind w:left="7" w:firstLine="713"/>
        <w:jc w:val="both"/>
      </w:pPr>
      <w:r>
        <w:rPr>
          <w:sz w:val="22"/>
          <w:szCs w:val="22"/>
        </w:rPr>
        <w:t>-</w:t>
      </w:r>
      <w:r>
        <w:rPr>
          <w:rFonts w:eastAsia="Times New Roman"/>
          <w:sz w:val="22"/>
          <w:szCs w:val="22"/>
        </w:rPr>
        <w:t>гражданин, имеющий место жительства в Ненецком автономном округе не менее 10 лет, размер среднедушевого дохода семьи (дохода одиноко проживающего гражданина) которого не превышает четырехкратной величины прожиточного минимума, установленной по Ненецкому автономному округу на душу населения;</w:t>
      </w:r>
    </w:p>
    <w:p w:rsidR="00C97663" w:rsidRDefault="00122DEF" w:rsidP="00122DEF">
      <w:pPr>
        <w:numPr>
          <w:ilvl w:val="0"/>
          <w:numId w:val="1"/>
        </w:numPr>
        <w:shd w:val="clear" w:color="auto" w:fill="FFFFFF"/>
        <w:tabs>
          <w:tab w:val="left" w:pos="864"/>
        </w:tabs>
        <w:spacing w:line="252" w:lineRule="exact"/>
        <w:ind w:right="14" w:firstLine="720"/>
        <w:jc w:val="both"/>
        <w:rPr>
          <w:sz w:val="22"/>
          <w:szCs w:val="22"/>
        </w:rPr>
      </w:pPr>
      <w:r>
        <w:rPr>
          <w:rFonts w:eastAsia="Times New Roman"/>
          <w:sz w:val="22"/>
          <w:szCs w:val="22"/>
        </w:rPr>
        <w:t>гражданин, являющийся членом молодой семьи, имеющий место жительства в Ненецком автономном округе не менее 5 лет;</w:t>
      </w:r>
    </w:p>
    <w:p w:rsidR="00C97663" w:rsidRDefault="00122DEF" w:rsidP="00122DEF">
      <w:pPr>
        <w:numPr>
          <w:ilvl w:val="0"/>
          <w:numId w:val="1"/>
        </w:numPr>
        <w:shd w:val="clear" w:color="auto" w:fill="FFFFFF"/>
        <w:tabs>
          <w:tab w:val="left" w:pos="864"/>
        </w:tabs>
        <w:spacing w:line="252" w:lineRule="exact"/>
        <w:ind w:right="14" w:firstLine="720"/>
        <w:jc w:val="both"/>
        <w:rPr>
          <w:sz w:val="22"/>
          <w:szCs w:val="22"/>
        </w:rPr>
      </w:pPr>
      <w:r>
        <w:rPr>
          <w:rFonts w:eastAsia="Times New Roman"/>
          <w:sz w:val="22"/>
          <w:szCs w:val="22"/>
        </w:rPr>
        <w:t>гражданин, являющийся членом многодетной семьи, имеющий место жительства в Ненецком автономном округе не менее 5 лет;</w:t>
      </w:r>
    </w:p>
    <w:p w:rsidR="00C97663" w:rsidRDefault="00122DEF" w:rsidP="00122DEF">
      <w:pPr>
        <w:numPr>
          <w:ilvl w:val="0"/>
          <w:numId w:val="1"/>
        </w:numPr>
        <w:shd w:val="clear" w:color="auto" w:fill="FFFFFF"/>
        <w:tabs>
          <w:tab w:val="left" w:pos="864"/>
        </w:tabs>
        <w:spacing w:line="252" w:lineRule="exact"/>
        <w:ind w:right="14" w:firstLine="720"/>
        <w:jc w:val="both"/>
        <w:rPr>
          <w:sz w:val="22"/>
          <w:szCs w:val="22"/>
        </w:rPr>
      </w:pPr>
      <w:r>
        <w:rPr>
          <w:rFonts w:eastAsia="Times New Roman"/>
          <w:sz w:val="22"/>
          <w:szCs w:val="22"/>
        </w:rPr>
        <w:t>гражданин, имеющий на воспитании (содержании) ребенка-инвалида, имеющий место жительства в Ненецком автономном округе не менее 5 лет.</w:t>
      </w:r>
    </w:p>
    <w:p w:rsidR="00C97663" w:rsidRDefault="00122DEF">
      <w:pPr>
        <w:shd w:val="clear" w:color="auto" w:fill="FFFFFF"/>
        <w:spacing w:line="252" w:lineRule="exact"/>
        <w:ind w:left="7" w:right="22" w:firstLine="713"/>
        <w:jc w:val="both"/>
      </w:pPr>
      <w:r w:rsidRPr="00FD3070">
        <w:rPr>
          <w:rFonts w:eastAsia="Times New Roman"/>
          <w:b/>
          <w:bCs/>
          <w:sz w:val="22"/>
          <w:szCs w:val="22"/>
          <w:highlight w:val="yellow"/>
          <w:u w:val="single"/>
        </w:rPr>
        <w:t>Указанные категории граждан имеют право на получение социальной поддержки при наличии одного из следующих условий:</w:t>
      </w:r>
    </w:p>
    <w:p w:rsidR="00C97663" w:rsidRDefault="00122DEF" w:rsidP="00122DEF">
      <w:pPr>
        <w:numPr>
          <w:ilvl w:val="0"/>
          <w:numId w:val="1"/>
        </w:numPr>
        <w:shd w:val="clear" w:color="auto" w:fill="FFFFFF"/>
        <w:tabs>
          <w:tab w:val="left" w:pos="864"/>
        </w:tabs>
        <w:spacing w:line="252" w:lineRule="exact"/>
        <w:ind w:right="14" w:firstLine="720"/>
        <w:jc w:val="both"/>
        <w:rPr>
          <w:sz w:val="22"/>
          <w:szCs w:val="22"/>
        </w:rPr>
      </w:pPr>
      <w:r>
        <w:rPr>
          <w:rFonts w:eastAsia="Times New Roman"/>
          <w:sz w:val="22"/>
          <w:szCs w:val="22"/>
        </w:rPr>
        <w:t xml:space="preserve">обеспечение площадью жилого помещения в расчете на одного члена семьи </w:t>
      </w:r>
      <w:proofErr w:type="gramStart"/>
      <w:r>
        <w:rPr>
          <w:rFonts w:eastAsia="Times New Roman"/>
          <w:sz w:val="22"/>
          <w:szCs w:val="22"/>
        </w:rPr>
        <w:t>менее учетной</w:t>
      </w:r>
      <w:proofErr w:type="gramEnd"/>
      <w:r>
        <w:rPr>
          <w:rFonts w:eastAsia="Times New Roman"/>
          <w:sz w:val="22"/>
          <w:szCs w:val="22"/>
        </w:rPr>
        <w:t xml:space="preserve"> нормы площади жилого помещения, установленной органом местного самоуправления по месту проживания гражданина;</w:t>
      </w:r>
    </w:p>
    <w:p w:rsidR="00C97663" w:rsidRDefault="00122DEF" w:rsidP="00122DEF">
      <w:pPr>
        <w:numPr>
          <w:ilvl w:val="0"/>
          <w:numId w:val="1"/>
        </w:numPr>
        <w:shd w:val="clear" w:color="auto" w:fill="FFFFFF"/>
        <w:tabs>
          <w:tab w:val="left" w:pos="864"/>
        </w:tabs>
        <w:spacing w:before="7" w:line="252" w:lineRule="exact"/>
        <w:ind w:left="720"/>
        <w:rPr>
          <w:sz w:val="22"/>
          <w:szCs w:val="22"/>
        </w:rPr>
      </w:pPr>
      <w:r>
        <w:rPr>
          <w:rFonts w:eastAsia="Times New Roman"/>
          <w:sz w:val="22"/>
          <w:szCs w:val="22"/>
        </w:rPr>
        <w:t>отсутствие жилья, в том числе в случае проживания на условиях поднайма или аренды;</w:t>
      </w:r>
    </w:p>
    <w:p w:rsidR="00C97663" w:rsidRDefault="00122DEF" w:rsidP="00122DEF">
      <w:pPr>
        <w:numPr>
          <w:ilvl w:val="0"/>
          <w:numId w:val="1"/>
        </w:numPr>
        <w:shd w:val="clear" w:color="auto" w:fill="FFFFFF"/>
        <w:tabs>
          <w:tab w:val="left" w:pos="864"/>
        </w:tabs>
        <w:spacing w:line="252" w:lineRule="exact"/>
        <w:ind w:right="7" w:firstLine="720"/>
        <w:jc w:val="both"/>
        <w:rPr>
          <w:sz w:val="22"/>
          <w:szCs w:val="22"/>
        </w:rPr>
      </w:pPr>
      <w:r>
        <w:rPr>
          <w:rFonts w:eastAsia="Times New Roman"/>
          <w:sz w:val="22"/>
          <w:szCs w:val="22"/>
        </w:rPr>
        <w:t>проживание в жилом помещении, не соответствующем установленным санитарным и техническим требованиям, либо неблагоустроенном применительно к условиям муниципального образования по месту жительства гражданина, что подтверждено заключением компетентных служб и комиссий, а также правовым актом органов местного самоуправления;</w:t>
      </w:r>
    </w:p>
    <w:p w:rsidR="00C97663" w:rsidRDefault="00122DEF" w:rsidP="00122DEF">
      <w:pPr>
        <w:numPr>
          <w:ilvl w:val="0"/>
          <w:numId w:val="1"/>
        </w:numPr>
        <w:shd w:val="clear" w:color="auto" w:fill="FFFFFF"/>
        <w:tabs>
          <w:tab w:val="left" w:pos="864"/>
        </w:tabs>
        <w:spacing w:line="252" w:lineRule="exact"/>
        <w:ind w:left="720"/>
        <w:rPr>
          <w:sz w:val="22"/>
          <w:szCs w:val="22"/>
        </w:rPr>
      </w:pPr>
      <w:proofErr w:type="gramStart"/>
      <w:r>
        <w:rPr>
          <w:rFonts w:eastAsia="Times New Roman"/>
          <w:sz w:val="22"/>
          <w:szCs w:val="22"/>
        </w:rPr>
        <w:t>проживание в квартире либо в индивидуальном жилом доме, занятой (занятом) несколькими семьями;</w:t>
      </w:r>
      <w:proofErr w:type="gramEnd"/>
    </w:p>
    <w:p w:rsidR="00C97663" w:rsidRDefault="00122DEF" w:rsidP="00122DEF">
      <w:pPr>
        <w:numPr>
          <w:ilvl w:val="0"/>
          <w:numId w:val="1"/>
        </w:numPr>
        <w:shd w:val="clear" w:color="auto" w:fill="FFFFFF"/>
        <w:tabs>
          <w:tab w:val="left" w:pos="864"/>
        </w:tabs>
        <w:spacing w:line="252" w:lineRule="exact"/>
        <w:ind w:right="14" w:firstLine="720"/>
        <w:jc w:val="both"/>
        <w:rPr>
          <w:sz w:val="22"/>
          <w:szCs w:val="22"/>
        </w:rPr>
      </w:pPr>
      <w:r>
        <w:rPr>
          <w:rFonts w:eastAsia="Times New Roman"/>
          <w:sz w:val="22"/>
          <w:szCs w:val="22"/>
        </w:rPr>
        <w:t>проживание в общежитии, за исключением сезонных и временных работников, а также граждан, поселившихся в связи с обучением;</w:t>
      </w:r>
    </w:p>
    <w:p w:rsidR="00C97663" w:rsidRDefault="00122DEF" w:rsidP="00122DEF">
      <w:pPr>
        <w:numPr>
          <w:ilvl w:val="0"/>
          <w:numId w:val="1"/>
        </w:numPr>
        <w:shd w:val="clear" w:color="auto" w:fill="FFFFFF"/>
        <w:tabs>
          <w:tab w:val="left" w:pos="864"/>
        </w:tabs>
        <w:spacing w:line="252" w:lineRule="exact"/>
        <w:ind w:left="720"/>
        <w:rPr>
          <w:sz w:val="22"/>
          <w:szCs w:val="22"/>
        </w:rPr>
      </w:pPr>
      <w:r>
        <w:rPr>
          <w:rFonts w:eastAsia="Times New Roman"/>
          <w:sz w:val="22"/>
          <w:szCs w:val="22"/>
        </w:rPr>
        <w:t>проживание в служебном жилом помещении;</w:t>
      </w:r>
    </w:p>
    <w:p w:rsidR="00C97663" w:rsidRDefault="00122DEF" w:rsidP="00122DEF">
      <w:pPr>
        <w:numPr>
          <w:ilvl w:val="0"/>
          <w:numId w:val="1"/>
        </w:numPr>
        <w:shd w:val="clear" w:color="auto" w:fill="FFFFFF"/>
        <w:tabs>
          <w:tab w:val="left" w:pos="864"/>
        </w:tabs>
        <w:spacing w:before="7" w:line="252" w:lineRule="exact"/>
        <w:ind w:right="22" w:firstLine="720"/>
        <w:jc w:val="both"/>
        <w:rPr>
          <w:sz w:val="22"/>
          <w:szCs w:val="22"/>
        </w:rPr>
      </w:pPr>
      <w:r>
        <w:rPr>
          <w:rFonts w:eastAsia="Times New Roman"/>
          <w:sz w:val="22"/>
          <w:szCs w:val="22"/>
        </w:rPr>
        <w:t>проживание в однокомнатной квартире семьи, состоящей из супругов, имеющей на воспитании (содержании) одного и более детей, либо неполной семьи, состоящей из одного родителя (усыновителя, опекуна), имеющей на воспитании (содержании) одного и более детей.</w:t>
      </w:r>
    </w:p>
    <w:p w:rsidR="00C97663" w:rsidRDefault="00122DEF">
      <w:pPr>
        <w:shd w:val="clear" w:color="auto" w:fill="FFFFFF"/>
        <w:spacing w:line="252" w:lineRule="exact"/>
        <w:ind w:right="22" w:firstLine="713"/>
        <w:jc w:val="both"/>
      </w:pPr>
      <w:r>
        <w:rPr>
          <w:rFonts w:eastAsia="Times New Roman"/>
          <w:sz w:val="22"/>
          <w:szCs w:val="22"/>
        </w:rPr>
        <w:t>Применительно к условиям подпрограммы членами семьи гражданина, имеющего право на получение социальной поддержки, признаются супру</w:t>
      </w:r>
      <w:proofErr w:type="gramStart"/>
      <w:r>
        <w:rPr>
          <w:rFonts w:eastAsia="Times New Roman"/>
          <w:sz w:val="22"/>
          <w:szCs w:val="22"/>
        </w:rPr>
        <w:t>г(</w:t>
      </w:r>
      <w:proofErr w:type="gramEnd"/>
      <w:r>
        <w:rPr>
          <w:rFonts w:eastAsia="Times New Roman"/>
          <w:sz w:val="22"/>
          <w:szCs w:val="22"/>
        </w:rPr>
        <w:t>а), родители и дети (усыновители и усыновленные, опекуны и опекаемые) независимо от их места жительства.</w:t>
      </w:r>
    </w:p>
    <w:p w:rsidR="00C97663" w:rsidRDefault="00C97663">
      <w:pPr>
        <w:shd w:val="clear" w:color="auto" w:fill="FFFFFF"/>
        <w:spacing w:line="252" w:lineRule="exact"/>
        <w:ind w:right="22" w:firstLine="713"/>
        <w:jc w:val="both"/>
        <w:sectPr w:rsidR="00C97663">
          <w:type w:val="continuous"/>
          <w:pgSz w:w="14148" w:h="18476"/>
          <w:pgMar w:top="1440" w:right="1440" w:bottom="360" w:left="1440" w:header="720" w:footer="720" w:gutter="0"/>
          <w:cols w:space="60"/>
          <w:noEndnote/>
        </w:sectPr>
      </w:pPr>
    </w:p>
    <w:p w:rsidR="00C97663" w:rsidRDefault="00122DEF">
      <w:pPr>
        <w:shd w:val="clear" w:color="auto" w:fill="FFFFFF"/>
        <w:spacing w:line="252" w:lineRule="exact"/>
        <w:ind w:left="22" w:right="7" w:firstLine="706"/>
        <w:jc w:val="both"/>
      </w:pPr>
      <w:r>
        <w:rPr>
          <w:rFonts w:eastAsia="Times New Roman"/>
          <w:b/>
          <w:bCs/>
          <w:sz w:val="22"/>
          <w:szCs w:val="22"/>
        </w:rPr>
        <w:lastRenderedPageBreak/>
        <w:t xml:space="preserve">Первоочередное право </w:t>
      </w:r>
      <w:r>
        <w:rPr>
          <w:rFonts w:eastAsia="Times New Roman"/>
          <w:sz w:val="22"/>
          <w:szCs w:val="22"/>
        </w:rPr>
        <w:t>на предоставление социальной поддержки имеют многодетные семьи, граждане, имеющие на воспитании (содержании) ребенка-инвалида и граждане-усыновители, усыновившие ребенка (детей) на территории Ненецкого автономного округа.</w:t>
      </w:r>
    </w:p>
    <w:p w:rsidR="00C97663" w:rsidRDefault="00122DEF">
      <w:pPr>
        <w:shd w:val="clear" w:color="auto" w:fill="FFFFFF"/>
        <w:spacing w:line="252" w:lineRule="exact"/>
        <w:ind w:left="14" w:firstLine="706"/>
        <w:jc w:val="both"/>
      </w:pPr>
      <w:r>
        <w:rPr>
          <w:rFonts w:eastAsia="Times New Roman"/>
          <w:b/>
          <w:bCs/>
          <w:sz w:val="22"/>
          <w:szCs w:val="22"/>
        </w:rPr>
        <w:t xml:space="preserve">Граждане, совершившие действия, которые привели к ухудшению их жилищных условий </w:t>
      </w:r>
      <w:r>
        <w:rPr>
          <w:rFonts w:eastAsia="Times New Roman"/>
          <w:sz w:val="22"/>
          <w:szCs w:val="22"/>
        </w:rPr>
        <w:t xml:space="preserve">и к возникновению в результате таких действий права на получение социальной поддержки в соответствии с настоящим законом, вправе претендовать на получение социальной поддержки при ипотечном жилищном кредитовании только по истечении 5 </w:t>
      </w:r>
      <w:r>
        <w:rPr>
          <w:rFonts w:eastAsia="Times New Roman"/>
          <w:b/>
          <w:bCs/>
          <w:sz w:val="22"/>
          <w:szCs w:val="22"/>
        </w:rPr>
        <w:t xml:space="preserve">лет </w:t>
      </w:r>
      <w:r>
        <w:rPr>
          <w:rFonts w:eastAsia="Times New Roman"/>
          <w:sz w:val="22"/>
          <w:szCs w:val="22"/>
        </w:rPr>
        <w:t>со дня совершения указанных действий.</w:t>
      </w:r>
    </w:p>
    <w:p w:rsidR="00C97663" w:rsidRDefault="00122DEF">
      <w:pPr>
        <w:shd w:val="clear" w:color="auto" w:fill="FFFFFF"/>
        <w:spacing w:line="252" w:lineRule="exact"/>
        <w:ind w:left="7" w:right="14" w:firstLine="770"/>
        <w:jc w:val="both"/>
      </w:pPr>
      <w:proofErr w:type="gramStart"/>
      <w:r>
        <w:rPr>
          <w:rFonts w:eastAsia="Times New Roman"/>
          <w:b/>
          <w:bCs/>
          <w:sz w:val="22"/>
          <w:szCs w:val="22"/>
        </w:rPr>
        <w:t xml:space="preserve">Граждане, ранее получавшие из бюджетов бюджетной системы Российской Федерации </w:t>
      </w:r>
      <w:r>
        <w:rPr>
          <w:rFonts w:eastAsia="Times New Roman"/>
          <w:sz w:val="22"/>
          <w:szCs w:val="22"/>
        </w:rPr>
        <w:t>бюджетные средства для строительства (приобретения) жилья в климатически благоприятных регионах России, либо на приобретение (строительство) жилья в Ненецком автономном округе, не вправе претендовать на получение социальной поддержки в соответствии с настоящей подпрограммой, за исключением граждан, ранее участвовавших в получении таких бюджетных средств в возрасте до 18 лет в составе семьи заявителя.</w:t>
      </w:r>
      <w:proofErr w:type="gramEnd"/>
    </w:p>
    <w:p w:rsidR="00C97663" w:rsidRDefault="00122DEF">
      <w:pPr>
        <w:shd w:val="clear" w:color="auto" w:fill="FFFFFF"/>
        <w:spacing w:before="7" w:line="252" w:lineRule="exact"/>
        <w:ind w:left="14" w:right="14" w:firstLine="713"/>
        <w:jc w:val="both"/>
      </w:pPr>
      <w:r>
        <w:rPr>
          <w:rFonts w:eastAsia="Times New Roman"/>
          <w:sz w:val="22"/>
          <w:szCs w:val="22"/>
        </w:rPr>
        <w:t xml:space="preserve">Граждане вправе претендовать на получение социальной поддержки при жилищном, в том числе ипотечном кредитовании </w:t>
      </w:r>
      <w:r>
        <w:rPr>
          <w:rFonts w:eastAsia="Times New Roman"/>
          <w:b/>
          <w:bCs/>
          <w:sz w:val="22"/>
          <w:szCs w:val="22"/>
        </w:rPr>
        <w:t>только один раз.</w:t>
      </w:r>
    </w:p>
    <w:p w:rsidR="00C97663" w:rsidRDefault="00122DEF">
      <w:pPr>
        <w:shd w:val="clear" w:color="auto" w:fill="FFFFFF"/>
        <w:spacing w:line="252" w:lineRule="exact"/>
        <w:ind w:left="554"/>
      </w:pPr>
      <w:r>
        <w:rPr>
          <w:rFonts w:eastAsia="Times New Roman"/>
          <w:sz w:val="22"/>
          <w:szCs w:val="22"/>
        </w:rPr>
        <w:t>При этом право претендовать на получение такой социальной поддержки имеют:</w:t>
      </w:r>
    </w:p>
    <w:p w:rsidR="00C97663" w:rsidRDefault="00122DEF" w:rsidP="00122DEF">
      <w:pPr>
        <w:numPr>
          <w:ilvl w:val="0"/>
          <w:numId w:val="2"/>
        </w:numPr>
        <w:shd w:val="clear" w:color="auto" w:fill="FFFFFF"/>
        <w:tabs>
          <w:tab w:val="left" w:pos="778"/>
        </w:tabs>
        <w:spacing w:line="252" w:lineRule="exact"/>
        <w:ind w:left="7" w:right="7" w:firstLine="554"/>
        <w:jc w:val="both"/>
        <w:rPr>
          <w:sz w:val="22"/>
          <w:szCs w:val="22"/>
        </w:rPr>
      </w:pPr>
      <w:r>
        <w:rPr>
          <w:rFonts w:eastAsia="Times New Roman"/>
          <w:sz w:val="22"/>
          <w:szCs w:val="22"/>
        </w:rPr>
        <w:t>граждане, ранее участвовавшие в получении социальной поддержки при жилищном, в том числе ипотечном, кредитовании в возрасте до 18 лет в составе семьи родителей (усыновителей, опекунов);</w:t>
      </w:r>
    </w:p>
    <w:p w:rsidR="00C97663" w:rsidRDefault="00122DEF" w:rsidP="00122DEF">
      <w:pPr>
        <w:numPr>
          <w:ilvl w:val="0"/>
          <w:numId w:val="2"/>
        </w:numPr>
        <w:shd w:val="clear" w:color="auto" w:fill="FFFFFF"/>
        <w:tabs>
          <w:tab w:val="left" w:pos="778"/>
        </w:tabs>
        <w:spacing w:line="252" w:lineRule="exact"/>
        <w:ind w:left="7" w:right="7" w:firstLine="554"/>
        <w:jc w:val="both"/>
        <w:rPr>
          <w:sz w:val="22"/>
          <w:szCs w:val="22"/>
        </w:rPr>
      </w:pPr>
      <w:proofErr w:type="gramStart"/>
      <w:r>
        <w:rPr>
          <w:rFonts w:eastAsia="Times New Roman"/>
          <w:sz w:val="22"/>
          <w:szCs w:val="22"/>
        </w:rPr>
        <w:t>граждане, ранее участвовавшие в получении социальной поддержки при жилищном, в том числе ипотечном, кредитовании, погасившие ипотечный кредит (</w:t>
      </w:r>
      <w:proofErr w:type="spellStart"/>
      <w:r>
        <w:rPr>
          <w:rFonts w:eastAsia="Times New Roman"/>
          <w:sz w:val="22"/>
          <w:szCs w:val="22"/>
        </w:rPr>
        <w:t>займ</w:t>
      </w:r>
      <w:proofErr w:type="spellEnd"/>
      <w:r>
        <w:rPr>
          <w:rFonts w:eastAsia="Times New Roman"/>
          <w:sz w:val="22"/>
          <w:szCs w:val="22"/>
        </w:rPr>
        <w:t>), нуждающиеся в улучшении жилищных условий (обеспеченные площадью жилого помещения менее нормы общей площади жилья, установленной настоящей подпрограммой) в связи с рождением (усыновлением) ребенка (детей).</w:t>
      </w:r>
      <w:proofErr w:type="gramEnd"/>
    </w:p>
    <w:p w:rsidR="00C97663" w:rsidRDefault="00122DEF">
      <w:pPr>
        <w:shd w:val="clear" w:color="auto" w:fill="FFFFFF"/>
        <w:spacing w:before="14" w:line="252" w:lineRule="exact"/>
        <w:ind w:left="554"/>
      </w:pPr>
      <w:r>
        <w:rPr>
          <w:rFonts w:eastAsia="Times New Roman"/>
          <w:b/>
          <w:bCs/>
          <w:sz w:val="22"/>
          <w:szCs w:val="22"/>
          <w:u w:val="single"/>
        </w:rPr>
        <w:t>Ограничение:</w:t>
      </w:r>
    </w:p>
    <w:p w:rsidR="00C97663" w:rsidRDefault="00122DEF">
      <w:pPr>
        <w:shd w:val="clear" w:color="auto" w:fill="FFFFFF"/>
        <w:spacing w:line="252" w:lineRule="exact"/>
        <w:ind w:right="14" w:firstLine="547"/>
        <w:jc w:val="both"/>
      </w:pPr>
      <w:r>
        <w:rPr>
          <w:rFonts w:eastAsia="Times New Roman"/>
          <w:sz w:val="22"/>
          <w:szCs w:val="22"/>
        </w:rPr>
        <w:t xml:space="preserve">Размер среднедушевого дохода семьи, желающей стать участником настоящей подпрограммы должен быть не </w:t>
      </w:r>
      <w:r>
        <w:rPr>
          <w:rFonts w:eastAsia="Times New Roman"/>
          <w:b/>
          <w:bCs/>
          <w:sz w:val="22"/>
          <w:szCs w:val="22"/>
        </w:rPr>
        <w:t xml:space="preserve">более 4-х прожиточных минимумов, </w:t>
      </w:r>
      <w:r>
        <w:rPr>
          <w:rFonts w:eastAsia="Times New Roman"/>
          <w:sz w:val="22"/>
          <w:szCs w:val="22"/>
        </w:rPr>
        <w:t xml:space="preserve">установленных по Ненецкому автономному округу в расчете на душу населения. Среднедушевой доход семьи рассчитывается за </w:t>
      </w:r>
      <w:r>
        <w:rPr>
          <w:rFonts w:eastAsia="Times New Roman"/>
          <w:b/>
          <w:bCs/>
          <w:sz w:val="22"/>
          <w:szCs w:val="22"/>
        </w:rPr>
        <w:t xml:space="preserve">12 полных календарных месяцев, предшествующих дате подачи заявления. </w:t>
      </w:r>
      <w:r>
        <w:rPr>
          <w:rFonts w:eastAsia="Times New Roman"/>
          <w:sz w:val="22"/>
          <w:szCs w:val="22"/>
        </w:rPr>
        <w:t>Порядок учета доходов и расчета среднедушевого дохода семьи утверждается постановлением Администрации Ненецкого автономного округа.</w:t>
      </w:r>
    </w:p>
    <w:p w:rsidR="00C97663" w:rsidRDefault="00122DEF">
      <w:pPr>
        <w:shd w:val="clear" w:color="auto" w:fill="FFFFFF"/>
        <w:spacing w:line="252" w:lineRule="exact"/>
        <w:ind w:right="7" w:firstLine="554"/>
        <w:jc w:val="both"/>
      </w:pPr>
      <w:r>
        <w:rPr>
          <w:sz w:val="22"/>
          <w:szCs w:val="22"/>
        </w:rPr>
        <w:t xml:space="preserve">! </w:t>
      </w:r>
      <w:r>
        <w:rPr>
          <w:rFonts w:eastAsia="Times New Roman"/>
          <w:b/>
          <w:bCs/>
          <w:sz w:val="22"/>
          <w:szCs w:val="22"/>
        </w:rPr>
        <w:t xml:space="preserve">Данное ограничение не относится </w:t>
      </w:r>
      <w:r>
        <w:rPr>
          <w:rFonts w:eastAsia="Times New Roman"/>
          <w:sz w:val="22"/>
          <w:szCs w:val="22"/>
        </w:rPr>
        <w:t>к молодым семьям, многодетным семьям, семьям имеющих детей-инвалидов и семьям, усыновившим ребенка (детей) на территории Ненецкого автономного округа, так как социальные выплаты на оплату первоначального взноса предоставляются им не зависимо от среднедушевого дохода семьи. Для целей подпрограммы под молодой семьей понимается семья гражданина-участника подпрограммы, возраст супругов в которой не превышает 35 лет, либо неполная семья, состоящая из одного молодого родителя, возраст которого не превышает 35 лет, и одного и более детей. Возраст супругов в целях подпрограммы исчисляется на момент подачи заявления для участия в подпрограмме.</w:t>
      </w:r>
    </w:p>
    <w:p w:rsidR="00C97663" w:rsidRDefault="00122DEF">
      <w:pPr>
        <w:shd w:val="clear" w:color="auto" w:fill="FFFFFF"/>
        <w:spacing w:line="252" w:lineRule="exact"/>
        <w:ind w:right="14" w:firstLine="540"/>
        <w:jc w:val="both"/>
      </w:pPr>
      <w:r>
        <w:rPr>
          <w:rFonts w:eastAsia="Times New Roman"/>
          <w:b/>
          <w:bCs/>
          <w:sz w:val="22"/>
          <w:szCs w:val="22"/>
          <w:u w:val="single"/>
        </w:rPr>
        <w:t>Размер поддержки из окружного бюджета</w:t>
      </w:r>
      <w:r>
        <w:rPr>
          <w:rFonts w:eastAsia="Times New Roman"/>
          <w:b/>
          <w:bCs/>
          <w:sz w:val="22"/>
          <w:szCs w:val="22"/>
        </w:rPr>
        <w:t xml:space="preserve"> </w:t>
      </w:r>
      <w:r>
        <w:rPr>
          <w:rFonts w:eastAsia="Times New Roman"/>
          <w:sz w:val="22"/>
          <w:szCs w:val="22"/>
        </w:rPr>
        <w:t>рассчитывается исходя из нормы общей площади жилого помещения, фактической стоимости одного квадратного метра общей площади жилья и размера среднедушевого дохода семьи. При этом фактическая стоимость одного квадратного метра не может превышать среднюю рыночную стоимость одного квадратного метра общей площади жилья в городских и сельских поселениях Ненецкого автономного округа.</w:t>
      </w:r>
    </w:p>
    <w:p w:rsidR="00C97663" w:rsidRDefault="00122DEF">
      <w:pPr>
        <w:shd w:val="clear" w:color="auto" w:fill="FFFFFF"/>
        <w:spacing w:line="252" w:lineRule="exact"/>
        <w:ind w:left="547"/>
      </w:pPr>
      <w:r>
        <w:rPr>
          <w:rFonts w:eastAsia="Times New Roman"/>
          <w:sz w:val="22"/>
          <w:szCs w:val="22"/>
        </w:rPr>
        <w:t>Норма общей площади жилого помещения составляет:</w:t>
      </w:r>
    </w:p>
    <w:p w:rsidR="00C97663" w:rsidRDefault="00122DEF">
      <w:pPr>
        <w:shd w:val="clear" w:color="auto" w:fill="FFFFFF"/>
        <w:spacing w:before="7" w:line="252" w:lineRule="exact"/>
        <w:ind w:left="547"/>
      </w:pPr>
      <w:r>
        <w:rPr>
          <w:rFonts w:eastAsia="Times New Roman"/>
          <w:sz w:val="22"/>
          <w:szCs w:val="22"/>
        </w:rPr>
        <w:t>для одиноко проживающего - 36 кв. м;</w:t>
      </w:r>
    </w:p>
    <w:p w:rsidR="00C97663" w:rsidRDefault="00122DEF">
      <w:pPr>
        <w:shd w:val="clear" w:color="auto" w:fill="FFFFFF"/>
        <w:spacing w:line="252" w:lineRule="exact"/>
        <w:ind w:left="547"/>
      </w:pPr>
      <w:r>
        <w:rPr>
          <w:rFonts w:eastAsia="Times New Roman"/>
          <w:sz w:val="22"/>
          <w:szCs w:val="22"/>
        </w:rPr>
        <w:t>для семьи численностью 2 человека - 46 кв. м;</w:t>
      </w:r>
    </w:p>
    <w:p w:rsidR="00C97663" w:rsidRDefault="00122DEF">
      <w:pPr>
        <w:shd w:val="clear" w:color="auto" w:fill="FFFFFF"/>
        <w:spacing w:before="7" w:line="252" w:lineRule="exact"/>
        <w:ind w:left="547"/>
      </w:pPr>
      <w:r>
        <w:rPr>
          <w:rFonts w:eastAsia="Times New Roman"/>
          <w:sz w:val="22"/>
          <w:szCs w:val="22"/>
        </w:rPr>
        <w:t>для семьи численностью 3 и более человек - по 20 кв. м на каждого члена семьи.</w:t>
      </w:r>
    </w:p>
    <w:p w:rsidR="00C97663" w:rsidRDefault="00122DEF">
      <w:pPr>
        <w:shd w:val="clear" w:color="auto" w:fill="FFFFFF"/>
        <w:spacing w:line="252" w:lineRule="exact"/>
        <w:ind w:left="7" w:right="14" w:firstLine="490"/>
        <w:jc w:val="both"/>
      </w:pPr>
      <w:r>
        <w:rPr>
          <w:sz w:val="22"/>
          <w:szCs w:val="22"/>
        </w:rPr>
        <w:t xml:space="preserve">. </w:t>
      </w:r>
      <w:r>
        <w:rPr>
          <w:rFonts w:eastAsia="Times New Roman"/>
          <w:sz w:val="22"/>
          <w:szCs w:val="22"/>
        </w:rPr>
        <w:t>Общая площадь приобретаемого (строящегося) жилого помещения не должна быть меньше учетной нормы площади жилого помещения, установленной по месту приобретения (строительства) жилья органом местного самоуправления.</w:t>
      </w:r>
    </w:p>
    <w:p w:rsidR="00C97663" w:rsidRDefault="00122DEF">
      <w:pPr>
        <w:shd w:val="clear" w:color="auto" w:fill="FFFFFF"/>
        <w:spacing w:line="252" w:lineRule="exact"/>
        <w:ind w:right="7" w:firstLine="554"/>
        <w:jc w:val="both"/>
      </w:pPr>
      <w:r>
        <w:rPr>
          <w:rFonts w:eastAsia="Times New Roman"/>
          <w:sz w:val="22"/>
          <w:szCs w:val="22"/>
        </w:rPr>
        <w:t>Средняя рыночная стоимость одного квадратного метра общей площади жилья в городских и сельских поселениях определяется в соответствии с утвержденной Администрацией Ненецкого автономного округа методикой и утверждается ежегодно постановлением Администрации Ненецкого автономного округа. До утверждения средней рыночной стоимости одного квадратного метра общей площади жилья в городских и сельских поселениях на планируемый год применяется ранее утвержденная средняя рыночная стоимость одного квадратного метра общей площади жилья.</w:t>
      </w:r>
    </w:p>
    <w:p w:rsidR="00C97663" w:rsidRDefault="00122DEF">
      <w:pPr>
        <w:shd w:val="clear" w:color="auto" w:fill="FFFFFF"/>
        <w:spacing w:line="252" w:lineRule="exact"/>
        <w:ind w:right="14" w:firstLine="547"/>
        <w:jc w:val="both"/>
      </w:pPr>
      <w:r>
        <w:rPr>
          <w:rFonts w:eastAsia="Times New Roman"/>
          <w:sz w:val="22"/>
          <w:szCs w:val="22"/>
        </w:rPr>
        <w:t>Если фактическая стоимость одного квадратного метра общей площади приобретаемого (строящегося) жилья выше утвержденной средней рыночной стоимости одного квадратного метра общей площади жилья, разница стоимостей оплачивается гражданином самостоятельно.</w:t>
      </w:r>
    </w:p>
    <w:p w:rsidR="00C97663" w:rsidRDefault="00122DEF">
      <w:pPr>
        <w:shd w:val="clear" w:color="auto" w:fill="FFFFFF"/>
        <w:spacing w:line="252" w:lineRule="exact"/>
        <w:ind w:right="14" w:firstLine="547"/>
        <w:jc w:val="both"/>
      </w:pPr>
      <w:r>
        <w:rPr>
          <w:rFonts w:eastAsia="Times New Roman"/>
          <w:sz w:val="22"/>
          <w:szCs w:val="22"/>
        </w:rPr>
        <w:t>Если фактическая стоимость одного квадратного метра общей площади приобретаемого (строящегося) жилья менее утвержденной средней рыночной стоимости одного квадратного метра общей площади жилья, размер социальных выплат определяется исходя из размера фактически приобретаемого жилья.</w:t>
      </w:r>
    </w:p>
    <w:p w:rsidR="00C97663" w:rsidRDefault="00C97663">
      <w:pPr>
        <w:shd w:val="clear" w:color="auto" w:fill="FFFFFF"/>
        <w:spacing w:line="252" w:lineRule="exact"/>
        <w:ind w:right="14" w:firstLine="547"/>
        <w:jc w:val="both"/>
        <w:sectPr w:rsidR="00C97663">
          <w:pgSz w:w="14149" w:h="17662"/>
          <w:pgMar w:top="1440" w:right="1440" w:bottom="360" w:left="1440" w:header="720" w:footer="720" w:gutter="0"/>
          <w:cols w:space="60"/>
          <w:noEndnote/>
        </w:sectPr>
      </w:pPr>
    </w:p>
    <w:p w:rsidR="00C97663" w:rsidRDefault="00122DEF">
      <w:pPr>
        <w:shd w:val="clear" w:color="auto" w:fill="FFFFFF"/>
        <w:ind w:left="2952"/>
      </w:pPr>
      <w:r>
        <w:rPr>
          <w:rFonts w:eastAsia="Times New Roman"/>
          <w:b/>
          <w:bCs/>
          <w:sz w:val="22"/>
          <w:szCs w:val="22"/>
        </w:rPr>
        <w:lastRenderedPageBreak/>
        <w:t>Размеры социальных выплат, предоставляемых гражданам,</w:t>
      </w:r>
    </w:p>
    <w:tbl>
      <w:tblPr>
        <w:tblW w:w="0" w:type="auto"/>
        <w:tblInd w:w="40" w:type="dxa"/>
        <w:tblLayout w:type="fixed"/>
        <w:tblCellMar>
          <w:left w:w="40" w:type="dxa"/>
          <w:right w:w="40" w:type="dxa"/>
        </w:tblCellMar>
        <w:tblLook w:val="0000" w:firstRow="0" w:lastRow="0" w:firstColumn="0" w:lastColumn="0" w:noHBand="0" w:noVBand="0"/>
      </w:tblPr>
      <w:tblGrid>
        <w:gridCol w:w="2095"/>
        <w:gridCol w:w="1966"/>
        <w:gridCol w:w="1073"/>
        <w:gridCol w:w="886"/>
        <w:gridCol w:w="893"/>
        <w:gridCol w:w="893"/>
        <w:gridCol w:w="871"/>
        <w:gridCol w:w="1044"/>
      </w:tblGrid>
      <w:tr w:rsidR="00C97663">
        <w:trPr>
          <w:trHeight w:hRule="exact" w:val="281"/>
        </w:trPr>
        <w:tc>
          <w:tcPr>
            <w:tcW w:w="2095" w:type="dxa"/>
            <w:tcBorders>
              <w:top w:val="nil"/>
              <w:left w:val="nil"/>
              <w:bottom w:val="single" w:sz="6" w:space="0" w:color="auto"/>
              <w:right w:val="nil"/>
            </w:tcBorders>
            <w:shd w:val="clear" w:color="auto" w:fill="FFFFFF"/>
          </w:tcPr>
          <w:p w:rsidR="00C97663" w:rsidRDefault="00C97663">
            <w:pPr>
              <w:shd w:val="clear" w:color="auto" w:fill="FFFFFF"/>
            </w:pPr>
          </w:p>
        </w:tc>
        <w:tc>
          <w:tcPr>
            <w:tcW w:w="6582" w:type="dxa"/>
            <w:gridSpan w:val="6"/>
            <w:tcBorders>
              <w:top w:val="nil"/>
              <w:left w:val="nil"/>
              <w:bottom w:val="single" w:sz="6" w:space="0" w:color="auto"/>
              <w:right w:val="nil"/>
            </w:tcBorders>
            <w:shd w:val="clear" w:color="auto" w:fill="FFFFFF"/>
          </w:tcPr>
          <w:p w:rsidR="00C97663" w:rsidRDefault="00122DEF">
            <w:pPr>
              <w:shd w:val="clear" w:color="auto" w:fill="FFFFFF"/>
              <w:jc w:val="right"/>
            </w:pPr>
            <w:r>
              <w:rPr>
                <w:rFonts w:eastAsia="Times New Roman"/>
                <w:b/>
                <w:bCs/>
              </w:rPr>
              <w:t>в зависимости от среднедушевого дохода семьи</w:t>
            </w:r>
          </w:p>
        </w:tc>
        <w:tc>
          <w:tcPr>
            <w:tcW w:w="1044" w:type="dxa"/>
            <w:tcBorders>
              <w:top w:val="nil"/>
              <w:left w:val="nil"/>
              <w:bottom w:val="single" w:sz="6" w:space="0" w:color="auto"/>
              <w:right w:val="nil"/>
            </w:tcBorders>
            <w:shd w:val="clear" w:color="auto" w:fill="FFFFFF"/>
          </w:tcPr>
          <w:p w:rsidR="00C97663" w:rsidRDefault="00C97663">
            <w:pPr>
              <w:shd w:val="clear" w:color="auto" w:fill="FFFFFF"/>
            </w:pPr>
          </w:p>
        </w:tc>
      </w:tr>
      <w:tr w:rsidR="00C97663">
        <w:trPr>
          <w:trHeight w:hRule="exact" w:val="684"/>
        </w:trPr>
        <w:tc>
          <w:tcPr>
            <w:tcW w:w="2095" w:type="dxa"/>
            <w:vMerge w:val="restart"/>
            <w:tcBorders>
              <w:top w:val="single" w:sz="6" w:space="0" w:color="auto"/>
              <w:left w:val="nil"/>
              <w:bottom w:val="nil"/>
              <w:right w:val="single" w:sz="6" w:space="0" w:color="auto"/>
            </w:tcBorders>
            <w:shd w:val="clear" w:color="auto" w:fill="FFFFFF"/>
            <w:textDirection w:val="btLr"/>
          </w:tcPr>
          <w:p w:rsidR="00C97663" w:rsidRDefault="00122DEF">
            <w:pPr>
              <w:shd w:val="clear" w:color="auto" w:fill="FFFFFF"/>
              <w:spacing w:line="230" w:lineRule="exact"/>
              <w:ind w:left="302" w:right="202"/>
            </w:pPr>
            <w:r>
              <w:rPr>
                <w:rFonts w:eastAsia="Times New Roman"/>
                <w:spacing w:val="-5"/>
              </w:rPr>
              <w:t xml:space="preserve">Отношение </w:t>
            </w:r>
            <w:proofErr w:type="spellStart"/>
            <w:proofErr w:type="gramStart"/>
            <w:r>
              <w:rPr>
                <w:rFonts w:eastAsia="Times New Roman"/>
                <w:spacing w:val="-5"/>
              </w:rPr>
              <w:t>среднедушев</w:t>
            </w:r>
            <w:proofErr w:type="spellEnd"/>
            <w:r>
              <w:rPr>
                <w:rFonts w:eastAsia="Times New Roman"/>
                <w:spacing w:val="-5"/>
              </w:rPr>
              <w:t xml:space="preserve"> </w:t>
            </w:r>
            <w:r>
              <w:rPr>
                <w:rFonts w:eastAsia="Times New Roman"/>
                <w:spacing w:val="-3"/>
              </w:rPr>
              <w:t>ого</w:t>
            </w:r>
            <w:proofErr w:type="gramEnd"/>
            <w:r>
              <w:rPr>
                <w:rFonts w:eastAsia="Times New Roman"/>
                <w:spacing w:val="-3"/>
              </w:rPr>
              <w:t xml:space="preserve"> дохода </w:t>
            </w:r>
            <w:r>
              <w:rPr>
                <w:rFonts w:eastAsia="Times New Roman"/>
                <w:spacing w:val="-4"/>
              </w:rPr>
              <w:t>семьи к про</w:t>
            </w:r>
            <w:r>
              <w:rPr>
                <w:rFonts w:eastAsia="Times New Roman"/>
                <w:spacing w:val="-4"/>
              </w:rPr>
              <w:softHyphen/>
              <w:t>житочному минимуму</w:t>
            </w:r>
          </w:p>
        </w:tc>
        <w:tc>
          <w:tcPr>
            <w:tcW w:w="1966" w:type="dxa"/>
            <w:vMerge w:val="restart"/>
            <w:tcBorders>
              <w:top w:val="single" w:sz="6" w:space="0" w:color="auto"/>
              <w:left w:val="single" w:sz="6" w:space="0" w:color="auto"/>
              <w:bottom w:val="nil"/>
              <w:right w:val="single" w:sz="6" w:space="0" w:color="auto"/>
            </w:tcBorders>
            <w:shd w:val="clear" w:color="auto" w:fill="FFFFFF"/>
          </w:tcPr>
          <w:p w:rsidR="00C97663" w:rsidRDefault="00122DEF">
            <w:pPr>
              <w:shd w:val="clear" w:color="auto" w:fill="FFFFFF"/>
              <w:spacing w:line="216" w:lineRule="exact"/>
              <w:ind w:left="29" w:right="22"/>
            </w:pPr>
            <w:r>
              <w:rPr>
                <w:rFonts w:eastAsia="Times New Roman"/>
              </w:rPr>
              <w:t>Размер социальной выплаты на оплату</w:t>
            </w:r>
          </w:p>
          <w:p w:rsidR="00C97663" w:rsidRDefault="00122DEF">
            <w:pPr>
              <w:shd w:val="clear" w:color="auto" w:fill="FFFFFF"/>
              <w:spacing w:line="216" w:lineRule="exact"/>
              <w:ind w:left="29" w:right="22"/>
            </w:pPr>
            <w:r>
              <w:rPr>
                <w:rFonts w:eastAsia="Times New Roman"/>
              </w:rPr>
              <w:t xml:space="preserve">первоначального взноса </w:t>
            </w:r>
            <w:proofErr w:type="gramStart"/>
            <w:r>
              <w:rPr>
                <w:rFonts w:eastAsia="Times New Roman"/>
              </w:rPr>
              <w:t>при</w:t>
            </w:r>
            <w:proofErr w:type="gramEnd"/>
          </w:p>
          <w:p w:rsidR="00C97663" w:rsidRDefault="00122DEF">
            <w:pPr>
              <w:shd w:val="clear" w:color="auto" w:fill="FFFFFF"/>
              <w:spacing w:line="216" w:lineRule="exact"/>
              <w:ind w:left="29"/>
            </w:pPr>
            <w:proofErr w:type="gramStart"/>
            <w:r>
              <w:rPr>
                <w:rFonts w:eastAsia="Times New Roman"/>
              </w:rPr>
              <w:t>кредитовании</w:t>
            </w:r>
            <w:proofErr w:type="gramEnd"/>
            <w:r>
              <w:rPr>
                <w:rFonts w:eastAsia="Times New Roman"/>
              </w:rPr>
              <w:t>, %</w:t>
            </w:r>
          </w:p>
        </w:tc>
        <w:tc>
          <w:tcPr>
            <w:tcW w:w="5660" w:type="dxa"/>
            <w:gridSpan w:val="6"/>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spacing w:line="223" w:lineRule="exact"/>
              <w:jc w:val="center"/>
            </w:pPr>
            <w:r>
              <w:rPr>
                <w:rFonts w:eastAsia="Times New Roman"/>
                <w:spacing w:val="-1"/>
              </w:rPr>
              <w:t>Размер социальных выплат на компенсацию части процентов,</w:t>
            </w:r>
          </w:p>
          <w:p w:rsidR="00C97663" w:rsidRDefault="00122DEF">
            <w:pPr>
              <w:shd w:val="clear" w:color="auto" w:fill="FFFFFF"/>
              <w:spacing w:line="223" w:lineRule="exact"/>
              <w:jc w:val="center"/>
            </w:pPr>
            <w:proofErr w:type="gramStart"/>
            <w:r>
              <w:rPr>
                <w:rFonts w:eastAsia="Times New Roman"/>
              </w:rPr>
              <w:t>начисленных</w:t>
            </w:r>
            <w:proofErr w:type="gramEnd"/>
            <w:r>
              <w:rPr>
                <w:rFonts w:eastAsia="Times New Roman"/>
              </w:rPr>
              <w:t xml:space="preserve"> банком или иным юридическим лицом за</w:t>
            </w:r>
          </w:p>
          <w:p w:rsidR="00C97663" w:rsidRDefault="00122DEF">
            <w:pPr>
              <w:shd w:val="clear" w:color="auto" w:fill="FFFFFF"/>
              <w:spacing w:line="223" w:lineRule="exact"/>
              <w:jc w:val="center"/>
            </w:pPr>
            <w:r>
              <w:rPr>
                <w:rFonts w:eastAsia="Times New Roman"/>
              </w:rPr>
              <w:t>пользование кредитом или займом, %</w:t>
            </w:r>
          </w:p>
        </w:tc>
      </w:tr>
      <w:tr w:rsidR="00C97663">
        <w:trPr>
          <w:trHeight w:hRule="exact" w:val="670"/>
        </w:trPr>
        <w:tc>
          <w:tcPr>
            <w:tcW w:w="2095" w:type="dxa"/>
            <w:vMerge/>
            <w:tcBorders>
              <w:top w:val="nil"/>
              <w:left w:val="nil"/>
              <w:bottom w:val="single" w:sz="6" w:space="0" w:color="auto"/>
              <w:right w:val="single" w:sz="6" w:space="0" w:color="auto"/>
            </w:tcBorders>
            <w:shd w:val="clear" w:color="auto" w:fill="FFFFFF"/>
            <w:textDirection w:val="btLr"/>
          </w:tcPr>
          <w:p w:rsidR="00C97663" w:rsidRDefault="00C97663"/>
          <w:p w:rsidR="00C97663" w:rsidRDefault="00C97663"/>
        </w:tc>
        <w:tc>
          <w:tcPr>
            <w:tcW w:w="1966" w:type="dxa"/>
            <w:vMerge/>
            <w:tcBorders>
              <w:top w:val="nil"/>
              <w:left w:val="single" w:sz="6" w:space="0" w:color="auto"/>
              <w:bottom w:val="single" w:sz="6" w:space="0" w:color="auto"/>
              <w:right w:val="single" w:sz="6" w:space="0" w:color="auto"/>
            </w:tcBorders>
            <w:shd w:val="clear" w:color="auto" w:fill="FFFFFF"/>
          </w:tcPr>
          <w:p w:rsidR="00C97663" w:rsidRDefault="00C97663"/>
          <w:p w:rsidR="00C97663" w:rsidRDefault="00C97663"/>
        </w:tc>
        <w:tc>
          <w:tcPr>
            <w:tcW w:w="1073"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spacing w:line="223" w:lineRule="exact"/>
              <w:jc w:val="center"/>
            </w:pPr>
            <w:r>
              <w:rPr>
                <w:rFonts w:eastAsia="Times New Roman"/>
              </w:rPr>
              <w:t>с 1-го</w:t>
            </w:r>
          </w:p>
          <w:p w:rsidR="00C97663" w:rsidRDefault="00122DEF">
            <w:pPr>
              <w:shd w:val="clear" w:color="auto" w:fill="FFFFFF"/>
              <w:spacing w:line="223" w:lineRule="exact"/>
              <w:jc w:val="center"/>
            </w:pPr>
            <w:r>
              <w:rPr>
                <w:rFonts w:eastAsia="Times New Roman"/>
                <w:spacing w:val="-1"/>
              </w:rPr>
              <w:t>по 5-ый</w:t>
            </w:r>
          </w:p>
          <w:p w:rsidR="00C97663" w:rsidRDefault="00122DEF">
            <w:pPr>
              <w:shd w:val="clear" w:color="auto" w:fill="FFFFFF"/>
              <w:spacing w:line="223" w:lineRule="exact"/>
              <w:jc w:val="center"/>
            </w:pPr>
            <w:r>
              <w:rPr>
                <w:rFonts w:eastAsia="Times New Roman"/>
              </w:rPr>
              <w:t>год</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spacing w:line="223" w:lineRule="exact"/>
              <w:ind w:left="151" w:right="137"/>
            </w:pPr>
            <w:proofErr w:type="gramStart"/>
            <w:r>
              <w:rPr>
                <w:rFonts w:eastAsia="Times New Roman"/>
              </w:rPr>
              <w:t>б-ой</w:t>
            </w:r>
            <w:proofErr w:type="gramEnd"/>
            <w:r>
              <w:rPr>
                <w:rFonts w:eastAsia="Times New Roman"/>
              </w:rPr>
              <w:t xml:space="preserve"> год</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spacing w:line="223" w:lineRule="exact"/>
              <w:ind w:left="130" w:right="115"/>
            </w:pPr>
            <w:r>
              <w:t>7-</w:t>
            </w:r>
            <w:r>
              <w:rPr>
                <w:rFonts w:eastAsia="Times New Roman"/>
              </w:rPr>
              <w:t>ой год</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spacing w:line="223" w:lineRule="exact"/>
              <w:ind w:left="151" w:right="144"/>
            </w:pPr>
            <w:r>
              <w:t>8-</w:t>
            </w:r>
            <w:r>
              <w:rPr>
                <w:rFonts w:eastAsia="Times New Roman"/>
              </w:rPr>
              <w:t>ой год</w:t>
            </w:r>
          </w:p>
        </w:tc>
        <w:tc>
          <w:tcPr>
            <w:tcW w:w="871"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spacing w:line="223" w:lineRule="exact"/>
              <w:ind w:left="122" w:right="108"/>
            </w:pPr>
            <w:r>
              <w:t>9-</w:t>
            </w:r>
            <w:r>
              <w:rPr>
                <w:rFonts w:eastAsia="Times New Roman"/>
              </w:rPr>
              <w:t>ый год</w:t>
            </w:r>
          </w:p>
        </w:tc>
        <w:tc>
          <w:tcPr>
            <w:tcW w:w="1044"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spacing w:line="223" w:lineRule="exact"/>
              <w:ind w:left="173" w:right="158"/>
            </w:pPr>
            <w:r>
              <w:t>10-</w:t>
            </w:r>
            <w:r>
              <w:rPr>
                <w:rFonts w:eastAsia="Times New Roman"/>
              </w:rPr>
              <w:t>ый год</w:t>
            </w:r>
          </w:p>
        </w:tc>
      </w:tr>
      <w:tr w:rsidR="00C97663">
        <w:trPr>
          <w:trHeight w:hRule="exact" w:val="252"/>
        </w:trPr>
        <w:tc>
          <w:tcPr>
            <w:tcW w:w="2095" w:type="dxa"/>
            <w:tcBorders>
              <w:top w:val="single" w:sz="6" w:space="0" w:color="auto"/>
              <w:left w:val="nil"/>
              <w:bottom w:val="single" w:sz="6" w:space="0" w:color="auto"/>
              <w:right w:val="single" w:sz="6" w:space="0" w:color="auto"/>
            </w:tcBorders>
            <w:shd w:val="clear" w:color="auto" w:fill="FFFFFF"/>
          </w:tcPr>
          <w:p w:rsidR="00C97663" w:rsidRDefault="00122DEF">
            <w:pPr>
              <w:shd w:val="clear" w:color="auto" w:fill="FFFFFF"/>
              <w:jc w:val="right"/>
            </w:pPr>
            <w:r>
              <w:rPr>
                <w:rFonts w:eastAsia="Times New Roman"/>
              </w:rPr>
              <w:t xml:space="preserve">до </w:t>
            </w:r>
            <w:r>
              <w:rPr>
                <w:rFonts w:eastAsia="Times New Roman"/>
                <w:b/>
                <w:bCs/>
              </w:rPr>
              <w:t>2</w:t>
            </w:r>
          </w:p>
        </w:tc>
        <w:tc>
          <w:tcPr>
            <w:tcW w:w="1966"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jc w:val="right"/>
            </w:pPr>
            <w:r>
              <w:t>40</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jc w:val="right"/>
            </w:pPr>
            <w:r>
              <w:t>95</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jc w:val="right"/>
            </w:pPr>
            <w:r>
              <w:t>80</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jc w:val="right"/>
            </w:pPr>
            <w:r>
              <w:t>70</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jc w:val="right"/>
            </w:pPr>
            <w:r>
              <w:t>60</w:t>
            </w:r>
          </w:p>
        </w:tc>
        <w:tc>
          <w:tcPr>
            <w:tcW w:w="871"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jc w:val="right"/>
            </w:pPr>
            <w:r>
              <w:t>50</w:t>
            </w:r>
          </w:p>
        </w:tc>
        <w:tc>
          <w:tcPr>
            <w:tcW w:w="1044"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ind w:right="14"/>
              <w:jc w:val="right"/>
            </w:pPr>
            <w:r>
              <w:t>40</w:t>
            </w:r>
          </w:p>
        </w:tc>
      </w:tr>
      <w:tr w:rsidR="00C97663">
        <w:trPr>
          <w:trHeight w:hRule="exact" w:val="259"/>
        </w:trPr>
        <w:tc>
          <w:tcPr>
            <w:tcW w:w="2095" w:type="dxa"/>
            <w:tcBorders>
              <w:top w:val="single" w:sz="6" w:space="0" w:color="auto"/>
              <w:left w:val="nil"/>
              <w:bottom w:val="single" w:sz="6" w:space="0" w:color="auto"/>
              <w:right w:val="single" w:sz="6" w:space="0" w:color="auto"/>
            </w:tcBorders>
            <w:shd w:val="clear" w:color="auto" w:fill="FFFFFF"/>
          </w:tcPr>
          <w:p w:rsidR="00C97663" w:rsidRDefault="00122DEF">
            <w:pPr>
              <w:shd w:val="clear" w:color="auto" w:fill="FFFFFF"/>
              <w:jc w:val="right"/>
            </w:pPr>
            <w:r>
              <w:rPr>
                <w:rFonts w:eastAsia="Times New Roman"/>
              </w:rPr>
              <w:t xml:space="preserve">от </w:t>
            </w:r>
            <w:r>
              <w:rPr>
                <w:rFonts w:eastAsia="Times New Roman"/>
                <w:b/>
                <w:bCs/>
              </w:rPr>
              <w:t xml:space="preserve">2 </w:t>
            </w:r>
            <w:r>
              <w:rPr>
                <w:rFonts w:eastAsia="Times New Roman"/>
              </w:rPr>
              <w:t xml:space="preserve">до </w:t>
            </w:r>
            <w:r>
              <w:rPr>
                <w:rFonts w:eastAsia="Times New Roman"/>
                <w:b/>
                <w:bCs/>
              </w:rPr>
              <w:t>2,5</w:t>
            </w:r>
          </w:p>
        </w:tc>
        <w:tc>
          <w:tcPr>
            <w:tcW w:w="1966"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jc w:val="right"/>
            </w:pPr>
            <w:r>
              <w:t>30</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jc w:val="right"/>
            </w:pPr>
            <w:r>
              <w:t>80</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jc w:val="right"/>
            </w:pPr>
            <w:r>
              <w:t>65</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ind w:right="7"/>
              <w:jc w:val="right"/>
            </w:pPr>
            <w:r>
              <w:t>55</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ind w:right="7"/>
              <w:jc w:val="right"/>
            </w:pPr>
            <w:r>
              <w:t>45</w:t>
            </w:r>
          </w:p>
        </w:tc>
        <w:tc>
          <w:tcPr>
            <w:tcW w:w="871"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jc w:val="right"/>
            </w:pPr>
            <w:r>
              <w:t>35</w:t>
            </w:r>
          </w:p>
        </w:tc>
        <w:tc>
          <w:tcPr>
            <w:tcW w:w="1044"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ind w:right="22"/>
              <w:jc w:val="right"/>
            </w:pPr>
            <w:r>
              <w:t>25</w:t>
            </w:r>
          </w:p>
        </w:tc>
      </w:tr>
      <w:tr w:rsidR="00C97663">
        <w:trPr>
          <w:trHeight w:hRule="exact" w:val="259"/>
        </w:trPr>
        <w:tc>
          <w:tcPr>
            <w:tcW w:w="2095" w:type="dxa"/>
            <w:tcBorders>
              <w:top w:val="single" w:sz="6" w:space="0" w:color="auto"/>
              <w:left w:val="nil"/>
              <w:bottom w:val="single" w:sz="6" w:space="0" w:color="auto"/>
              <w:right w:val="single" w:sz="6" w:space="0" w:color="auto"/>
            </w:tcBorders>
            <w:shd w:val="clear" w:color="auto" w:fill="FFFFFF"/>
          </w:tcPr>
          <w:p w:rsidR="00C97663" w:rsidRDefault="00122DEF">
            <w:pPr>
              <w:shd w:val="clear" w:color="auto" w:fill="FFFFFF"/>
              <w:ind w:right="14"/>
              <w:jc w:val="right"/>
            </w:pPr>
            <w:r>
              <w:rPr>
                <w:rFonts w:eastAsia="Times New Roman"/>
              </w:rPr>
              <w:t xml:space="preserve">от </w:t>
            </w:r>
            <w:r>
              <w:rPr>
                <w:rFonts w:eastAsia="Times New Roman"/>
                <w:b/>
                <w:bCs/>
              </w:rPr>
              <w:t xml:space="preserve">2,5 </w:t>
            </w:r>
            <w:r>
              <w:rPr>
                <w:rFonts w:eastAsia="Times New Roman"/>
              </w:rPr>
              <w:t xml:space="preserve">до </w:t>
            </w:r>
            <w:r>
              <w:rPr>
                <w:rFonts w:eastAsia="Times New Roman"/>
                <w:b/>
                <w:bCs/>
              </w:rPr>
              <w:t>3</w:t>
            </w:r>
          </w:p>
        </w:tc>
        <w:tc>
          <w:tcPr>
            <w:tcW w:w="1966"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ind w:right="14"/>
              <w:jc w:val="right"/>
            </w:pPr>
            <w:r>
              <w:t>25</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ind w:right="7"/>
              <w:jc w:val="right"/>
            </w:pPr>
            <w:r>
              <w:t>65</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jc w:val="right"/>
            </w:pPr>
            <w:r>
              <w:t>50</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ind w:right="7"/>
              <w:jc w:val="right"/>
            </w:pPr>
            <w:r>
              <w:t>40</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ind w:right="7"/>
              <w:jc w:val="right"/>
            </w:pPr>
            <w:r>
              <w:t>30</w:t>
            </w:r>
          </w:p>
        </w:tc>
        <w:tc>
          <w:tcPr>
            <w:tcW w:w="871"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jc w:val="right"/>
            </w:pPr>
            <w:r>
              <w:t>20</w:t>
            </w:r>
          </w:p>
        </w:tc>
        <w:tc>
          <w:tcPr>
            <w:tcW w:w="1044"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ind w:right="22"/>
              <w:jc w:val="right"/>
            </w:pPr>
            <w:r>
              <w:t>10</w:t>
            </w:r>
          </w:p>
        </w:tc>
      </w:tr>
      <w:tr w:rsidR="00C97663">
        <w:trPr>
          <w:trHeight w:hRule="exact" w:val="259"/>
        </w:trPr>
        <w:tc>
          <w:tcPr>
            <w:tcW w:w="2095" w:type="dxa"/>
            <w:tcBorders>
              <w:top w:val="single" w:sz="6" w:space="0" w:color="auto"/>
              <w:left w:val="nil"/>
              <w:bottom w:val="single" w:sz="6" w:space="0" w:color="auto"/>
              <w:right w:val="single" w:sz="6" w:space="0" w:color="auto"/>
            </w:tcBorders>
            <w:shd w:val="clear" w:color="auto" w:fill="FFFFFF"/>
          </w:tcPr>
          <w:p w:rsidR="00C97663" w:rsidRDefault="00122DEF">
            <w:pPr>
              <w:shd w:val="clear" w:color="auto" w:fill="FFFFFF"/>
              <w:ind w:right="7"/>
              <w:jc w:val="right"/>
            </w:pPr>
            <w:r>
              <w:rPr>
                <w:rFonts w:eastAsia="Times New Roman"/>
              </w:rPr>
              <w:t xml:space="preserve">от </w:t>
            </w:r>
            <w:r>
              <w:rPr>
                <w:rFonts w:eastAsia="Times New Roman"/>
                <w:b/>
                <w:bCs/>
              </w:rPr>
              <w:t xml:space="preserve">3 </w:t>
            </w:r>
            <w:r>
              <w:rPr>
                <w:rFonts w:eastAsia="Times New Roman"/>
              </w:rPr>
              <w:t xml:space="preserve">до </w:t>
            </w:r>
            <w:r>
              <w:rPr>
                <w:rFonts w:eastAsia="Times New Roman"/>
                <w:b/>
                <w:bCs/>
              </w:rPr>
              <w:t>3,5</w:t>
            </w:r>
          </w:p>
        </w:tc>
        <w:tc>
          <w:tcPr>
            <w:tcW w:w="1966"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ind w:right="7"/>
              <w:jc w:val="right"/>
            </w:pPr>
            <w:r>
              <w:t>20</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ind w:right="7"/>
              <w:jc w:val="right"/>
            </w:pPr>
            <w:r>
              <w:t>50</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ind w:right="7"/>
              <w:jc w:val="right"/>
            </w:pPr>
            <w:r>
              <w:t>35</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ind w:right="14"/>
              <w:jc w:val="right"/>
            </w:pPr>
            <w:r>
              <w:t>25</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ind w:right="14"/>
              <w:jc w:val="right"/>
            </w:pPr>
            <w:r>
              <w:t>15</w:t>
            </w:r>
          </w:p>
        </w:tc>
        <w:tc>
          <w:tcPr>
            <w:tcW w:w="871"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ind w:right="7"/>
              <w:jc w:val="right"/>
            </w:pPr>
            <w:r>
              <w:t>5</w:t>
            </w:r>
          </w:p>
        </w:tc>
        <w:tc>
          <w:tcPr>
            <w:tcW w:w="1044"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ind w:right="22"/>
              <w:jc w:val="right"/>
            </w:pPr>
            <w:r>
              <w:t>-</w:t>
            </w:r>
          </w:p>
        </w:tc>
      </w:tr>
      <w:tr w:rsidR="00C97663">
        <w:trPr>
          <w:trHeight w:hRule="exact" w:val="266"/>
        </w:trPr>
        <w:tc>
          <w:tcPr>
            <w:tcW w:w="2095" w:type="dxa"/>
            <w:tcBorders>
              <w:top w:val="single" w:sz="6" w:space="0" w:color="auto"/>
              <w:left w:val="nil"/>
              <w:bottom w:val="single" w:sz="6" w:space="0" w:color="auto"/>
              <w:right w:val="single" w:sz="6" w:space="0" w:color="auto"/>
            </w:tcBorders>
            <w:shd w:val="clear" w:color="auto" w:fill="FFFFFF"/>
          </w:tcPr>
          <w:p w:rsidR="00C97663" w:rsidRDefault="00122DEF">
            <w:pPr>
              <w:shd w:val="clear" w:color="auto" w:fill="FFFFFF"/>
              <w:jc w:val="right"/>
            </w:pPr>
            <w:r>
              <w:rPr>
                <w:rFonts w:eastAsia="Times New Roman"/>
              </w:rPr>
              <w:t xml:space="preserve">от </w:t>
            </w:r>
            <w:r>
              <w:rPr>
                <w:rFonts w:eastAsia="Times New Roman"/>
                <w:b/>
                <w:bCs/>
              </w:rPr>
              <w:t xml:space="preserve">3,5 </w:t>
            </w:r>
            <w:r>
              <w:rPr>
                <w:rFonts w:eastAsia="Times New Roman"/>
              </w:rPr>
              <w:t xml:space="preserve">до </w:t>
            </w:r>
            <w:r>
              <w:rPr>
                <w:rFonts w:eastAsia="Times New Roman"/>
                <w:b/>
                <w:bCs/>
              </w:rPr>
              <w:t>4</w:t>
            </w:r>
          </w:p>
        </w:tc>
        <w:tc>
          <w:tcPr>
            <w:tcW w:w="1966"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ind w:right="14"/>
              <w:jc w:val="right"/>
            </w:pPr>
            <w:r>
              <w:t>15</w:t>
            </w:r>
          </w:p>
        </w:tc>
        <w:tc>
          <w:tcPr>
            <w:tcW w:w="1073"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ind w:right="7"/>
              <w:jc w:val="right"/>
            </w:pPr>
            <w:r>
              <w:t>35</w:t>
            </w:r>
          </w:p>
        </w:tc>
        <w:tc>
          <w:tcPr>
            <w:tcW w:w="886"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jc w:val="right"/>
            </w:pPr>
            <w:r>
              <w:t>20</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ind w:right="7"/>
              <w:jc w:val="right"/>
            </w:pPr>
            <w:r>
              <w:t>10</w:t>
            </w:r>
          </w:p>
        </w:tc>
        <w:tc>
          <w:tcPr>
            <w:tcW w:w="893"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ind w:right="58"/>
              <w:jc w:val="right"/>
            </w:pPr>
            <w:r>
              <w:t>-</w:t>
            </w:r>
          </w:p>
        </w:tc>
        <w:tc>
          <w:tcPr>
            <w:tcW w:w="871"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ind w:right="50"/>
              <w:jc w:val="right"/>
            </w:pPr>
            <w:r>
              <w:t>-</w:t>
            </w:r>
          </w:p>
        </w:tc>
        <w:tc>
          <w:tcPr>
            <w:tcW w:w="1044"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ind w:right="22"/>
              <w:jc w:val="right"/>
            </w:pPr>
            <w:r>
              <w:t>-</w:t>
            </w:r>
          </w:p>
        </w:tc>
      </w:tr>
    </w:tbl>
    <w:p w:rsidR="00C97663" w:rsidRDefault="00122DEF">
      <w:pPr>
        <w:shd w:val="clear" w:color="auto" w:fill="FFFFFF"/>
        <w:spacing w:line="252" w:lineRule="exact"/>
        <w:ind w:left="137" w:right="122" w:firstLine="727"/>
        <w:jc w:val="both"/>
      </w:pPr>
      <w:proofErr w:type="gramStart"/>
      <w:r>
        <w:rPr>
          <w:rFonts w:eastAsia="Times New Roman"/>
          <w:sz w:val="22"/>
          <w:szCs w:val="22"/>
        </w:rPr>
        <w:t xml:space="preserve">Социальные выплаты на оплату первоначального взноса при кредитовании или заимствовании на приобретение (строительство) жилья предоставляются гражданину, имеющему на воспитании (содержании) ребенка-инвалида, гражданину, являющемуся членом молодой семьи, многодетной семьи или гражданину, усыновившему ребенка (детей), место жительства которого находится в городском или сельском поселении </w:t>
      </w:r>
      <w:r>
        <w:rPr>
          <w:rFonts w:eastAsia="Times New Roman"/>
          <w:sz w:val="22"/>
          <w:szCs w:val="22"/>
          <w:u w:val="single"/>
        </w:rPr>
        <w:t>Ненецкого автономного округа, в процентах от размера социальной поддержки.</w:t>
      </w:r>
      <w:proofErr w:type="gramEnd"/>
    </w:p>
    <w:tbl>
      <w:tblPr>
        <w:tblW w:w="0" w:type="auto"/>
        <w:tblInd w:w="40" w:type="dxa"/>
        <w:tblLayout w:type="fixed"/>
        <w:tblCellMar>
          <w:left w:w="40" w:type="dxa"/>
          <w:right w:w="40" w:type="dxa"/>
        </w:tblCellMar>
        <w:tblLook w:val="0000" w:firstRow="0" w:lastRow="0" w:firstColumn="0" w:lastColumn="0" w:noHBand="0" w:noVBand="0"/>
      </w:tblPr>
      <w:tblGrid>
        <w:gridCol w:w="1987"/>
        <w:gridCol w:w="3434"/>
        <w:gridCol w:w="1440"/>
        <w:gridCol w:w="1454"/>
        <w:gridCol w:w="1433"/>
        <w:gridCol w:w="1642"/>
      </w:tblGrid>
      <w:tr w:rsidR="00C97663">
        <w:trPr>
          <w:trHeight w:hRule="exact" w:val="475"/>
        </w:trPr>
        <w:tc>
          <w:tcPr>
            <w:tcW w:w="1987" w:type="dxa"/>
            <w:vMerge w:val="restart"/>
            <w:tcBorders>
              <w:top w:val="single" w:sz="6" w:space="0" w:color="auto"/>
              <w:left w:val="single" w:sz="6" w:space="0" w:color="auto"/>
              <w:bottom w:val="nil"/>
              <w:right w:val="single" w:sz="6" w:space="0" w:color="auto"/>
            </w:tcBorders>
            <w:shd w:val="clear" w:color="auto" w:fill="FFFFFF"/>
          </w:tcPr>
          <w:p w:rsidR="00C97663" w:rsidRDefault="00C97663">
            <w:pPr>
              <w:shd w:val="clear" w:color="auto" w:fill="FFFFFF"/>
            </w:pPr>
          </w:p>
        </w:tc>
        <w:tc>
          <w:tcPr>
            <w:tcW w:w="3434" w:type="dxa"/>
            <w:vMerge w:val="restart"/>
            <w:tcBorders>
              <w:top w:val="single" w:sz="6" w:space="0" w:color="auto"/>
              <w:left w:val="single" w:sz="6" w:space="0" w:color="auto"/>
              <w:bottom w:val="nil"/>
              <w:right w:val="single" w:sz="6" w:space="0" w:color="auto"/>
            </w:tcBorders>
            <w:shd w:val="clear" w:color="auto" w:fill="FFFFFF"/>
          </w:tcPr>
          <w:p w:rsidR="00C97663" w:rsidRDefault="00C97663">
            <w:pPr>
              <w:shd w:val="clear" w:color="auto" w:fill="FFFFFF"/>
            </w:pPr>
          </w:p>
        </w:tc>
        <w:tc>
          <w:tcPr>
            <w:tcW w:w="5969" w:type="dxa"/>
            <w:gridSpan w:val="4"/>
            <w:tcBorders>
              <w:top w:val="single" w:sz="6" w:space="0" w:color="auto"/>
              <w:left w:val="single" w:sz="6" w:space="0" w:color="auto"/>
              <w:bottom w:val="single" w:sz="6" w:space="0" w:color="auto"/>
              <w:right w:val="nil"/>
            </w:tcBorders>
            <w:shd w:val="clear" w:color="auto" w:fill="FFFFFF"/>
          </w:tcPr>
          <w:p w:rsidR="00C97663" w:rsidRDefault="00122DEF">
            <w:pPr>
              <w:shd w:val="clear" w:color="auto" w:fill="FFFFFF"/>
              <w:spacing w:line="223" w:lineRule="exact"/>
              <w:ind w:left="778" w:right="799" w:firstLine="864"/>
            </w:pPr>
            <w:r>
              <w:rPr>
                <w:rFonts w:eastAsia="Times New Roman"/>
              </w:rPr>
              <w:t xml:space="preserve">Размер социальной выплаты </w:t>
            </w:r>
            <w:r>
              <w:rPr>
                <w:rFonts w:eastAsia="Times New Roman"/>
                <w:spacing w:val="-1"/>
              </w:rPr>
              <w:t>(в процентах от размера социальной поддержки)</w:t>
            </w:r>
          </w:p>
        </w:tc>
      </w:tr>
      <w:tr w:rsidR="00C97663">
        <w:trPr>
          <w:trHeight w:hRule="exact" w:val="677"/>
        </w:trPr>
        <w:tc>
          <w:tcPr>
            <w:tcW w:w="1987" w:type="dxa"/>
            <w:vMerge/>
            <w:tcBorders>
              <w:top w:val="nil"/>
              <w:left w:val="single" w:sz="6" w:space="0" w:color="auto"/>
              <w:bottom w:val="nil"/>
              <w:right w:val="single" w:sz="6" w:space="0" w:color="auto"/>
            </w:tcBorders>
            <w:shd w:val="clear" w:color="auto" w:fill="FFFFFF"/>
          </w:tcPr>
          <w:p w:rsidR="00C97663" w:rsidRDefault="00C97663"/>
          <w:p w:rsidR="00C97663" w:rsidRDefault="00C97663"/>
        </w:tc>
        <w:tc>
          <w:tcPr>
            <w:tcW w:w="3434" w:type="dxa"/>
            <w:vMerge/>
            <w:tcBorders>
              <w:top w:val="nil"/>
              <w:left w:val="single" w:sz="6" w:space="0" w:color="auto"/>
              <w:bottom w:val="nil"/>
              <w:right w:val="single" w:sz="6" w:space="0" w:color="auto"/>
            </w:tcBorders>
            <w:shd w:val="clear" w:color="auto" w:fill="FFFFFF"/>
          </w:tcPr>
          <w:p w:rsidR="00C97663" w:rsidRDefault="00C97663"/>
          <w:p w:rsidR="00C97663" w:rsidRDefault="00C97663"/>
        </w:tc>
        <w:tc>
          <w:tcPr>
            <w:tcW w:w="2894" w:type="dxa"/>
            <w:gridSpan w:val="2"/>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spacing w:line="223" w:lineRule="exact"/>
              <w:ind w:left="14" w:right="7"/>
            </w:pPr>
            <w:r>
              <w:rPr>
                <w:rFonts w:eastAsia="Times New Roman"/>
                <w:spacing w:val="-1"/>
              </w:rPr>
              <w:t xml:space="preserve">гражданину, место жительства </w:t>
            </w:r>
            <w:r>
              <w:rPr>
                <w:rFonts w:eastAsia="Times New Roman"/>
              </w:rPr>
              <w:t xml:space="preserve">которого находится в </w:t>
            </w:r>
            <w:r w:rsidRPr="00FD3070">
              <w:rPr>
                <w:rFonts w:eastAsia="Times New Roman"/>
                <w:shd w:val="clear" w:color="auto" w:fill="92D050"/>
              </w:rPr>
              <w:t>городском</w:t>
            </w:r>
            <w:r>
              <w:rPr>
                <w:rFonts w:eastAsia="Times New Roman"/>
              </w:rPr>
              <w:t xml:space="preserve"> поселении</w:t>
            </w:r>
          </w:p>
        </w:tc>
        <w:tc>
          <w:tcPr>
            <w:tcW w:w="3075" w:type="dxa"/>
            <w:gridSpan w:val="2"/>
            <w:tcBorders>
              <w:top w:val="single" w:sz="6" w:space="0" w:color="auto"/>
              <w:left w:val="single" w:sz="6" w:space="0" w:color="auto"/>
              <w:bottom w:val="single" w:sz="6" w:space="0" w:color="auto"/>
              <w:right w:val="nil"/>
            </w:tcBorders>
            <w:shd w:val="clear" w:color="auto" w:fill="FFFFFF"/>
          </w:tcPr>
          <w:p w:rsidR="00C97663" w:rsidRDefault="00122DEF">
            <w:pPr>
              <w:shd w:val="clear" w:color="auto" w:fill="FFFFFF"/>
              <w:spacing w:line="216" w:lineRule="exact"/>
              <w:ind w:left="86"/>
            </w:pPr>
            <w:r>
              <w:rPr>
                <w:rFonts w:eastAsia="Times New Roman"/>
                <w:spacing w:val="-1"/>
              </w:rPr>
              <w:t>гражданину, место жительства</w:t>
            </w:r>
          </w:p>
          <w:p w:rsidR="00C97663" w:rsidRPr="00A54AF6" w:rsidRDefault="00122DEF">
            <w:pPr>
              <w:shd w:val="clear" w:color="auto" w:fill="FFFFFF"/>
              <w:spacing w:line="216" w:lineRule="exact"/>
              <w:ind w:left="86"/>
              <w:rPr>
                <w:highlight w:val="yellow"/>
              </w:rPr>
            </w:pPr>
            <w:r>
              <w:rPr>
                <w:rFonts w:eastAsia="Times New Roman"/>
                <w:spacing w:val="-1"/>
              </w:rPr>
              <w:t xml:space="preserve">которого находится в </w:t>
            </w:r>
            <w:r w:rsidRPr="00A54AF6">
              <w:rPr>
                <w:rFonts w:eastAsia="Times New Roman"/>
                <w:spacing w:val="-1"/>
                <w:highlight w:val="yellow"/>
              </w:rPr>
              <w:t>сельском</w:t>
            </w:r>
          </w:p>
          <w:p w:rsidR="00C97663" w:rsidRDefault="00122DEF">
            <w:pPr>
              <w:shd w:val="clear" w:color="auto" w:fill="FFFFFF"/>
              <w:spacing w:line="216" w:lineRule="exact"/>
              <w:ind w:left="86"/>
            </w:pPr>
            <w:proofErr w:type="gramStart"/>
            <w:r w:rsidRPr="00A54AF6">
              <w:rPr>
                <w:rFonts w:eastAsia="Times New Roman"/>
                <w:highlight w:val="yellow"/>
              </w:rPr>
              <w:t>поселении</w:t>
            </w:r>
            <w:proofErr w:type="gramEnd"/>
          </w:p>
        </w:tc>
      </w:tr>
      <w:tr w:rsidR="00C97663">
        <w:trPr>
          <w:trHeight w:hRule="exact" w:val="720"/>
        </w:trPr>
        <w:tc>
          <w:tcPr>
            <w:tcW w:w="1987" w:type="dxa"/>
            <w:vMerge/>
            <w:tcBorders>
              <w:top w:val="nil"/>
              <w:left w:val="single" w:sz="6" w:space="0" w:color="auto"/>
              <w:bottom w:val="single" w:sz="6" w:space="0" w:color="auto"/>
              <w:right w:val="single" w:sz="6" w:space="0" w:color="auto"/>
            </w:tcBorders>
            <w:shd w:val="clear" w:color="auto" w:fill="FFFFFF"/>
          </w:tcPr>
          <w:p w:rsidR="00C97663" w:rsidRDefault="00C97663"/>
          <w:p w:rsidR="00C97663" w:rsidRDefault="00C97663"/>
        </w:tc>
        <w:tc>
          <w:tcPr>
            <w:tcW w:w="3434" w:type="dxa"/>
            <w:vMerge/>
            <w:tcBorders>
              <w:top w:val="nil"/>
              <w:left w:val="single" w:sz="6" w:space="0" w:color="auto"/>
              <w:bottom w:val="single" w:sz="6" w:space="0" w:color="auto"/>
              <w:right w:val="single" w:sz="6" w:space="0" w:color="auto"/>
            </w:tcBorders>
            <w:shd w:val="clear" w:color="auto" w:fill="FFFFFF"/>
          </w:tcPr>
          <w:p w:rsidR="00C97663" w:rsidRDefault="00C97663"/>
          <w:p w:rsidR="00C97663" w:rsidRDefault="00C97663"/>
        </w:tc>
        <w:tc>
          <w:tcPr>
            <w:tcW w:w="1440"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spacing w:line="223" w:lineRule="exact"/>
              <w:ind w:left="29"/>
            </w:pPr>
            <w:r>
              <w:rPr>
                <w:rFonts w:eastAsia="Times New Roman"/>
              </w:rPr>
              <w:t>при сроке</w:t>
            </w:r>
          </w:p>
          <w:p w:rsidR="00C97663" w:rsidRDefault="00122DEF">
            <w:pPr>
              <w:shd w:val="clear" w:color="auto" w:fill="FFFFFF"/>
              <w:spacing w:line="223" w:lineRule="exact"/>
              <w:ind w:left="29"/>
            </w:pPr>
            <w:r>
              <w:rPr>
                <w:rFonts w:eastAsia="Times New Roman"/>
              </w:rPr>
              <w:t>проживания</w:t>
            </w:r>
          </w:p>
          <w:p w:rsidR="00C97663" w:rsidRDefault="00122DEF">
            <w:pPr>
              <w:shd w:val="clear" w:color="auto" w:fill="FFFFFF"/>
              <w:spacing w:line="223" w:lineRule="exact"/>
              <w:ind w:left="29"/>
            </w:pPr>
            <w:r>
              <w:rPr>
                <w:rFonts w:eastAsia="Times New Roman"/>
                <w:spacing w:val="-1"/>
              </w:rPr>
              <w:t>от 5 до 10 лет</w:t>
            </w: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spacing w:line="223" w:lineRule="exact"/>
              <w:ind w:left="22"/>
            </w:pPr>
            <w:r>
              <w:rPr>
                <w:rFonts w:eastAsia="Times New Roman"/>
              </w:rPr>
              <w:t>при сроке</w:t>
            </w:r>
          </w:p>
          <w:p w:rsidR="00C97663" w:rsidRDefault="00122DEF">
            <w:pPr>
              <w:shd w:val="clear" w:color="auto" w:fill="FFFFFF"/>
              <w:spacing w:line="223" w:lineRule="exact"/>
              <w:ind w:left="22"/>
            </w:pPr>
            <w:r>
              <w:rPr>
                <w:rFonts w:eastAsia="Times New Roman"/>
              </w:rPr>
              <w:t>проживания</w:t>
            </w:r>
          </w:p>
          <w:p w:rsidR="00C97663" w:rsidRDefault="00122DEF">
            <w:pPr>
              <w:shd w:val="clear" w:color="auto" w:fill="FFFFFF"/>
              <w:spacing w:line="223" w:lineRule="exact"/>
              <w:ind w:left="22"/>
            </w:pPr>
            <w:r>
              <w:rPr>
                <w:spacing w:val="-2"/>
              </w:rPr>
              <w:t xml:space="preserve">10 </w:t>
            </w:r>
            <w:r>
              <w:rPr>
                <w:rFonts w:eastAsia="Times New Roman"/>
                <w:spacing w:val="-2"/>
              </w:rPr>
              <w:t>лет и более</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spacing w:line="223" w:lineRule="exact"/>
              <w:ind w:left="29"/>
            </w:pPr>
            <w:r>
              <w:rPr>
                <w:rFonts w:eastAsia="Times New Roman"/>
              </w:rPr>
              <w:t>при сроке</w:t>
            </w:r>
          </w:p>
          <w:p w:rsidR="00C97663" w:rsidRDefault="00122DEF">
            <w:pPr>
              <w:shd w:val="clear" w:color="auto" w:fill="FFFFFF"/>
              <w:spacing w:line="223" w:lineRule="exact"/>
              <w:ind w:left="29"/>
            </w:pPr>
            <w:r>
              <w:rPr>
                <w:rFonts w:eastAsia="Times New Roman"/>
                <w:spacing w:val="-1"/>
              </w:rPr>
              <w:t>проживания</w:t>
            </w:r>
          </w:p>
          <w:p w:rsidR="00C97663" w:rsidRDefault="00122DEF">
            <w:pPr>
              <w:shd w:val="clear" w:color="auto" w:fill="FFFFFF"/>
              <w:spacing w:line="223" w:lineRule="exact"/>
              <w:ind w:left="29"/>
            </w:pPr>
            <w:r>
              <w:rPr>
                <w:rFonts w:eastAsia="Times New Roman"/>
                <w:spacing w:val="-1"/>
              </w:rPr>
              <w:t>от 5 до 10 лет</w:t>
            </w:r>
          </w:p>
        </w:tc>
        <w:tc>
          <w:tcPr>
            <w:tcW w:w="1642" w:type="dxa"/>
            <w:tcBorders>
              <w:top w:val="single" w:sz="6" w:space="0" w:color="auto"/>
              <w:left w:val="single" w:sz="6" w:space="0" w:color="auto"/>
              <w:bottom w:val="single" w:sz="6" w:space="0" w:color="auto"/>
              <w:right w:val="nil"/>
            </w:tcBorders>
            <w:shd w:val="clear" w:color="auto" w:fill="FFFFFF"/>
          </w:tcPr>
          <w:p w:rsidR="00C97663" w:rsidRDefault="00122DEF">
            <w:pPr>
              <w:shd w:val="clear" w:color="auto" w:fill="FFFFFF"/>
              <w:spacing w:line="223" w:lineRule="exact"/>
              <w:jc w:val="center"/>
            </w:pPr>
            <w:r>
              <w:rPr>
                <w:rFonts w:eastAsia="Times New Roman"/>
              </w:rPr>
              <w:t>при сроке</w:t>
            </w:r>
          </w:p>
          <w:p w:rsidR="00C97663" w:rsidRDefault="00122DEF">
            <w:pPr>
              <w:shd w:val="clear" w:color="auto" w:fill="FFFFFF"/>
              <w:spacing w:line="223" w:lineRule="exact"/>
              <w:jc w:val="center"/>
            </w:pPr>
            <w:r>
              <w:rPr>
                <w:rFonts w:eastAsia="Times New Roman"/>
                <w:spacing w:val="-2"/>
              </w:rPr>
              <w:t>проживания 10</w:t>
            </w:r>
          </w:p>
          <w:p w:rsidR="00C97663" w:rsidRDefault="00122DEF">
            <w:pPr>
              <w:shd w:val="clear" w:color="auto" w:fill="FFFFFF"/>
              <w:spacing w:line="223" w:lineRule="exact"/>
              <w:jc w:val="center"/>
            </w:pPr>
            <w:r>
              <w:rPr>
                <w:rFonts w:eastAsia="Times New Roman"/>
              </w:rPr>
              <w:t>лет и более</w:t>
            </w:r>
          </w:p>
        </w:tc>
      </w:tr>
      <w:tr w:rsidR="00C97663">
        <w:trPr>
          <w:trHeight w:hRule="exact" w:val="281"/>
        </w:trPr>
        <w:tc>
          <w:tcPr>
            <w:tcW w:w="1987" w:type="dxa"/>
            <w:vMerge w:val="restart"/>
            <w:tcBorders>
              <w:top w:val="single" w:sz="6" w:space="0" w:color="auto"/>
              <w:left w:val="single" w:sz="6" w:space="0" w:color="auto"/>
              <w:bottom w:val="nil"/>
              <w:right w:val="single" w:sz="6" w:space="0" w:color="auto"/>
            </w:tcBorders>
            <w:shd w:val="clear" w:color="auto" w:fill="FFFFFF"/>
          </w:tcPr>
          <w:p w:rsidR="00C97663" w:rsidRDefault="00122DEF">
            <w:pPr>
              <w:shd w:val="clear" w:color="auto" w:fill="FFFFFF"/>
              <w:spacing w:line="230" w:lineRule="exact"/>
              <w:ind w:left="7" w:right="86"/>
            </w:pPr>
            <w:r>
              <w:rPr>
                <w:rFonts w:eastAsia="Times New Roman"/>
                <w:spacing w:val="-1"/>
              </w:rPr>
              <w:t xml:space="preserve">Категория молодой </w:t>
            </w:r>
            <w:r>
              <w:rPr>
                <w:rFonts w:eastAsia="Times New Roman"/>
              </w:rPr>
              <w:t>семьи</w:t>
            </w:r>
          </w:p>
        </w:tc>
        <w:tc>
          <w:tcPr>
            <w:tcW w:w="3434"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jc w:val="center"/>
            </w:pPr>
            <w:r>
              <w:rPr>
                <w:rFonts w:eastAsia="Times New Roman"/>
                <w:spacing w:val="-1"/>
              </w:rPr>
              <w:t>семья, не имеющая детей</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jc w:val="right"/>
            </w:pPr>
            <w:r>
              <w:t>35</w:t>
            </w: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jc w:val="right"/>
            </w:pPr>
            <w:r>
              <w:t>40</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jc w:val="right"/>
            </w:pPr>
            <w:r>
              <w:t>45</w:t>
            </w:r>
          </w:p>
        </w:tc>
        <w:tc>
          <w:tcPr>
            <w:tcW w:w="1642" w:type="dxa"/>
            <w:tcBorders>
              <w:top w:val="single" w:sz="6" w:space="0" w:color="auto"/>
              <w:left w:val="single" w:sz="6" w:space="0" w:color="auto"/>
              <w:bottom w:val="single" w:sz="6" w:space="0" w:color="auto"/>
              <w:right w:val="nil"/>
            </w:tcBorders>
            <w:shd w:val="clear" w:color="auto" w:fill="FFFFFF"/>
          </w:tcPr>
          <w:p w:rsidR="00C97663" w:rsidRDefault="00122DEF">
            <w:pPr>
              <w:shd w:val="clear" w:color="auto" w:fill="FFFFFF"/>
              <w:ind w:right="14"/>
              <w:jc w:val="right"/>
            </w:pPr>
            <w:r>
              <w:t>50</w:t>
            </w:r>
          </w:p>
        </w:tc>
      </w:tr>
      <w:tr w:rsidR="00C97663">
        <w:trPr>
          <w:trHeight w:hRule="exact" w:val="245"/>
        </w:trPr>
        <w:tc>
          <w:tcPr>
            <w:tcW w:w="1987" w:type="dxa"/>
            <w:vMerge/>
            <w:tcBorders>
              <w:top w:val="nil"/>
              <w:left w:val="single" w:sz="6" w:space="0" w:color="auto"/>
              <w:bottom w:val="nil"/>
              <w:right w:val="single" w:sz="6" w:space="0" w:color="auto"/>
            </w:tcBorders>
            <w:shd w:val="clear" w:color="auto" w:fill="FFFFFF"/>
          </w:tcPr>
          <w:p w:rsidR="00C97663" w:rsidRDefault="00C97663"/>
          <w:p w:rsidR="00C97663" w:rsidRDefault="00C97663"/>
        </w:tc>
        <w:tc>
          <w:tcPr>
            <w:tcW w:w="3434"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jc w:val="center"/>
            </w:pPr>
            <w:r>
              <w:rPr>
                <w:rFonts w:eastAsia="Times New Roman"/>
              </w:rPr>
              <w:t>семья, имеющая одного ребенка</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jc w:val="right"/>
            </w:pPr>
            <w:r>
              <w:t>40</w:t>
            </w: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ind w:right="7"/>
              <w:jc w:val="right"/>
            </w:pPr>
            <w:r>
              <w:t>45</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jc w:val="right"/>
            </w:pPr>
            <w:r>
              <w:t>50</w:t>
            </w:r>
          </w:p>
        </w:tc>
        <w:tc>
          <w:tcPr>
            <w:tcW w:w="1642" w:type="dxa"/>
            <w:tcBorders>
              <w:top w:val="single" w:sz="6" w:space="0" w:color="auto"/>
              <w:left w:val="single" w:sz="6" w:space="0" w:color="auto"/>
              <w:bottom w:val="single" w:sz="6" w:space="0" w:color="auto"/>
              <w:right w:val="nil"/>
            </w:tcBorders>
            <w:shd w:val="clear" w:color="auto" w:fill="FFFFFF"/>
          </w:tcPr>
          <w:p w:rsidR="00C97663" w:rsidRDefault="00122DEF">
            <w:pPr>
              <w:shd w:val="clear" w:color="auto" w:fill="FFFFFF"/>
              <w:ind w:right="22"/>
              <w:jc w:val="right"/>
            </w:pPr>
            <w:r>
              <w:t>55</w:t>
            </w:r>
          </w:p>
        </w:tc>
      </w:tr>
      <w:tr w:rsidR="00C97663">
        <w:trPr>
          <w:trHeight w:hRule="exact" w:val="317"/>
        </w:trPr>
        <w:tc>
          <w:tcPr>
            <w:tcW w:w="1987" w:type="dxa"/>
            <w:vMerge/>
            <w:tcBorders>
              <w:top w:val="nil"/>
              <w:left w:val="single" w:sz="6" w:space="0" w:color="auto"/>
              <w:bottom w:val="single" w:sz="6" w:space="0" w:color="auto"/>
              <w:right w:val="single" w:sz="6" w:space="0" w:color="auto"/>
            </w:tcBorders>
            <w:shd w:val="clear" w:color="auto" w:fill="FFFFFF"/>
          </w:tcPr>
          <w:p w:rsidR="00C97663" w:rsidRDefault="00C97663"/>
          <w:p w:rsidR="00C97663" w:rsidRDefault="00C97663"/>
        </w:tc>
        <w:tc>
          <w:tcPr>
            <w:tcW w:w="3434"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jc w:val="center"/>
            </w:pPr>
            <w:r>
              <w:rPr>
                <w:rFonts w:eastAsia="Times New Roman"/>
                <w:spacing w:val="-1"/>
              </w:rPr>
              <w:t>семья, имеющая двух детей</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jc w:val="right"/>
            </w:pPr>
            <w:r>
              <w:t>45</w:t>
            </w: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jc w:val="right"/>
            </w:pPr>
            <w:r>
              <w:t>50</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jc w:val="right"/>
            </w:pPr>
            <w:r>
              <w:t>55</w:t>
            </w:r>
          </w:p>
        </w:tc>
        <w:tc>
          <w:tcPr>
            <w:tcW w:w="1642" w:type="dxa"/>
            <w:tcBorders>
              <w:top w:val="single" w:sz="6" w:space="0" w:color="auto"/>
              <w:left w:val="single" w:sz="6" w:space="0" w:color="auto"/>
              <w:bottom w:val="single" w:sz="6" w:space="0" w:color="auto"/>
              <w:right w:val="nil"/>
            </w:tcBorders>
            <w:shd w:val="clear" w:color="auto" w:fill="FFFFFF"/>
          </w:tcPr>
          <w:p w:rsidR="00C97663" w:rsidRDefault="00122DEF">
            <w:pPr>
              <w:shd w:val="clear" w:color="auto" w:fill="FFFFFF"/>
              <w:ind w:right="14"/>
              <w:jc w:val="right"/>
            </w:pPr>
            <w:r w:rsidRPr="00A54AF6">
              <w:rPr>
                <w:highlight w:val="yellow"/>
              </w:rPr>
              <w:t>60</w:t>
            </w:r>
          </w:p>
        </w:tc>
      </w:tr>
      <w:tr w:rsidR="00C97663">
        <w:trPr>
          <w:trHeight w:hRule="exact" w:val="454"/>
        </w:trPr>
        <w:tc>
          <w:tcPr>
            <w:tcW w:w="1987"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spacing w:line="223" w:lineRule="exact"/>
              <w:ind w:left="7" w:right="86"/>
            </w:pPr>
            <w:r w:rsidRPr="00A54AF6">
              <w:rPr>
                <w:rFonts w:eastAsia="Times New Roman"/>
                <w:highlight w:val="yellow"/>
              </w:rPr>
              <w:t xml:space="preserve">Категория </w:t>
            </w:r>
            <w:r w:rsidRPr="00A54AF6">
              <w:rPr>
                <w:rFonts w:eastAsia="Times New Roman"/>
                <w:spacing w:val="-1"/>
                <w:highlight w:val="yellow"/>
              </w:rPr>
              <w:t>многодетной семьи</w:t>
            </w:r>
          </w:p>
        </w:tc>
        <w:tc>
          <w:tcPr>
            <w:tcW w:w="3434"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jc w:val="center"/>
            </w:pPr>
            <w:r w:rsidRPr="00A54AF6">
              <w:rPr>
                <w:rFonts w:eastAsia="Times New Roman"/>
                <w:spacing w:val="-1"/>
                <w:highlight w:val="yellow"/>
              </w:rPr>
              <w:t>семья, имеющая трех и более детей</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jc w:val="right"/>
            </w:pPr>
            <w:r>
              <w:t>55</w:t>
            </w: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jc w:val="right"/>
            </w:pPr>
            <w:r w:rsidRPr="00FD3070">
              <w:rPr>
                <w:highlight w:val="yellow"/>
              </w:rPr>
              <w:t>60</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jc w:val="right"/>
            </w:pPr>
            <w:r w:rsidRPr="00A54AF6">
              <w:rPr>
                <w:highlight w:val="yellow"/>
              </w:rPr>
              <w:t>60</w:t>
            </w:r>
          </w:p>
        </w:tc>
        <w:tc>
          <w:tcPr>
            <w:tcW w:w="1642" w:type="dxa"/>
            <w:tcBorders>
              <w:top w:val="single" w:sz="6" w:space="0" w:color="auto"/>
              <w:left w:val="single" w:sz="6" w:space="0" w:color="auto"/>
              <w:bottom w:val="single" w:sz="6" w:space="0" w:color="auto"/>
              <w:right w:val="nil"/>
            </w:tcBorders>
            <w:shd w:val="clear" w:color="auto" w:fill="FFFFFF"/>
          </w:tcPr>
          <w:p w:rsidR="00C97663" w:rsidRDefault="00122DEF">
            <w:pPr>
              <w:shd w:val="clear" w:color="auto" w:fill="FFFFFF"/>
              <w:ind w:right="14"/>
              <w:jc w:val="right"/>
            </w:pPr>
            <w:r w:rsidRPr="00A54AF6">
              <w:rPr>
                <w:highlight w:val="yellow"/>
              </w:rPr>
              <w:t>65</w:t>
            </w:r>
          </w:p>
        </w:tc>
      </w:tr>
      <w:tr w:rsidR="00C97663">
        <w:trPr>
          <w:trHeight w:hRule="exact" w:val="504"/>
        </w:trPr>
        <w:tc>
          <w:tcPr>
            <w:tcW w:w="1987" w:type="dxa"/>
            <w:vMerge w:val="restart"/>
            <w:tcBorders>
              <w:top w:val="single" w:sz="6" w:space="0" w:color="auto"/>
              <w:left w:val="single" w:sz="6" w:space="0" w:color="auto"/>
              <w:bottom w:val="nil"/>
              <w:right w:val="single" w:sz="6" w:space="0" w:color="auto"/>
            </w:tcBorders>
            <w:shd w:val="clear" w:color="auto" w:fill="FFFFFF"/>
          </w:tcPr>
          <w:p w:rsidR="00C97663" w:rsidRDefault="00122DEF">
            <w:pPr>
              <w:shd w:val="clear" w:color="auto" w:fill="FFFFFF"/>
              <w:spacing w:line="223" w:lineRule="exact"/>
              <w:ind w:right="65"/>
            </w:pPr>
            <w:r>
              <w:rPr>
                <w:rFonts w:eastAsia="Times New Roman"/>
                <w:spacing w:val="-1"/>
              </w:rPr>
              <w:t>Категории граждан, имеющих ребенка-</w:t>
            </w:r>
            <w:r>
              <w:rPr>
                <w:rFonts w:eastAsia="Times New Roman"/>
              </w:rPr>
              <w:t>инвалида</w:t>
            </w:r>
          </w:p>
        </w:tc>
        <w:tc>
          <w:tcPr>
            <w:tcW w:w="3434"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spacing w:line="216" w:lineRule="exact"/>
              <w:ind w:left="338" w:right="346"/>
            </w:pPr>
            <w:r>
              <w:rPr>
                <w:rFonts w:eastAsia="Times New Roman"/>
                <w:spacing w:val="-1"/>
              </w:rPr>
              <w:t xml:space="preserve">гражданин, имеющий одного </w:t>
            </w:r>
            <w:r>
              <w:rPr>
                <w:rFonts w:eastAsia="Times New Roman"/>
              </w:rPr>
              <w:t>ребенка-инвалида</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jc w:val="right"/>
            </w:pPr>
            <w:r>
              <w:t>40</w:t>
            </w: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ind w:right="14"/>
              <w:jc w:val="right"/>
            </w:pPr>
            <w:r>
              <w:t>45</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jc w:val="right"/>
            </w:pPr>
            <w:r>
              <w:t>50</w:t>
            </w:r>
          </w:p>
        </w:tc>
        <w:tc>
          <w:tcPr>
            <w:tcW w:w="1642" w:type="dxa"/>
            <w:tcBorders>
              <w:top w:val="single" w:sz="6" w:space="0" w:color="auto"/>
              <w:left w:val="single" w:sz="6" w:space="0" w:color="auto"/>
              <w:bottom w:val="single" w:sz="6" w:space="0" w:color="auto"/>
              <w:right w:val="nil"/>
            </w:tcBorders>
            <w:shd w:val="clear" w:color="auto" w:fill="FFFFFF"/>
          </w:tcPr>
          <w:p w:rsidR="00C97663" w:rsidRDefault="00122DEF">
            <w:pPr>
              <w:shd w:val="clear" w:color="auto" w:fill="FFFFFF"/>
              <w:ind w:right="22"/>
              <w:jc w:val="right"/>
            </w:pPr>
            <w:r>
              <w:t>55</w:t>
            </w:r>
          </w:p>
        </w:tc>
      </w:tr>
      <w:tr w:rsidR="00C97663">
        <w:trPr>
          <w:trHeight w:hRule="exact" w:val="454"/>
        </w:trPr>
        <w:tc>
          <w:tcPr>
            <w:tcW w:w="1987" w:type="dxa"/>
            <w:vMerge/>
            <w:tcBorders>
              <w:top w:val="nil"/>
              <w:left w:val="single" w:sz="6" w:space="0" w:color="auto"/>
              <w:bottom w:val="single" w:sz="6" w:space="0" w:color="auto"/>
              <w:right w:val="single" w:sz="6" w:space="0" w:color="auto"/>
            </w:tcBorders>
            <w:shd w:val="clear" w:color="auto" w:fill="FFFFFF"/>
          </w:tcPr>
          <w:p w:rsidR="00C97663" w:rsidRDefault="00C97663"/>
          <w:p w:rsidR="00C97663" w:rsidRDefault="00C97663"/>
        </w:tc>
        <w:tc>
          <w:tcPr>
            <w:tcW w:w="3434"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spacing w:line="223" w:lineRule="exact"/>
              <w:ind w:left="144" w:right="151"/>
            </w:pPr>
            <w:r>
              <w:rPr>
                <w:rFonts w:eastAsia="Times New Roman"/>
                <w:spacing w:val="-1"/>
              </w:rPr>
              <w:t>гражданин, имеющий двух детей-</w:t>
            </w:r>
            <w:r>
              <w:rPr>
                <w:rFonts w:eastAsia="Times New Roman"/>
              </w:rPr>
              <w:t>инвалидов</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ind w:right="7"/>
              <w:jc w:val="right"/>
            </w:pPr>
            <w:r>
              <w:t>45</w:t>
            </w: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ind w:right="7"/>
              <w:jc w:val="right"/>
            </w:pPr>
            <w:r>
              <w:t>50</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ind w:right="7"/>
              <w:jc w:val="right"/>
            </w:pPr>
            <w:r>
              <w:t>55</w:t>
            </w:r>
          </w:p>
        </w:tc>
        <w:tc>
          <w:tcPr>
            <w:tcW w:w="1642" w:type="dxa"/>
            <w:tcBorders>
              <w:top w:val="single" w:sz="6" w:space="0" w:color="auto"/>
              <w:left w:val="single" w:sz="6" w:space="0" w:color="auto"/>
              <w:bottom w:val="single" w:sz="6" w:space="0" w:color="auto"/>
              <w:right w:val="nil"/>
            </w:tcBorders>
            <w:shd w:val="clear" w:color="auto" w:fill="FFFFFF"/>
          </w:tcPr>
          <w:p w:rsidR="00C97663" w:rsidRDefault="00122DEF">
            <w:pPr>
              <w:shd w:val="clear" w:color="auto" w:fill="FFFFFF"/>
              <w:ind w:right="14"/>
              <w:jc w:val="right"/>
            </w:pPr>
            <w:r w:rsidRPr="00A54AF6">
              <w:rPr>
                <w:highlight w:val="yellow"/>
              </w:rPr>
              <w:t>60</w:t>
            </w:r>
          </w:p>
        </w:tc>
      </w:tr>
      <w:tr w:rsidR="00C97663">
        <w:trPr>
          <w:trHeight w:hRule="exact" w:val="677"/>
        </w:trPr>
        <w:tc>
          <w:tcPr>
            <w:tcW w:w="1987" w:type="dxa"/>
            <w:vMerge w:val="restart"/>
            <w:tcBorders>
              <w:top w:val="single" w:sz="6" w:space="0" w:color="auto"/>
              <w:left w:val="single" w:sz="6" w:space="0" w:color="auto"/>
              <w:bottom w:val="nil"/>
              <w:right w:val="single" w:sz="6" w:space="0" w:color="auto"/>
            </w:tcBorders>
            <w:shd w:val="clear" w:color="auto" w:fill="FFFFFF"/>
          </w:tcPr>
          <w:p w:rsidR="00C97663" w:rsidRDefault="00122DEF">
            <w:pPr>
              <w:shd w:val="clear" w:color="auto" w:fill="FFFFFF"/>
              <w:spacing w:line="223" w:lineRule="exact"/>
              <w:ind w:right="86"/>
            </w:pPr>
            <w:r>
              <w:rPr>
                <w:rFonts w:eastAsia="Times New Roman"/>
                <w:spacing w:val="-2"/>
              </w:rPr>
              <w:t xml:space="preserve">Категория граждан, </w:t>
            </w:r>
            <w:r>
              <w:rPr>
                <w:rFonts w:eastAsia="Times New Roman"/>
              </w:rPr>
              <w:t>усыновивших ребенка (детей)</w:t>
            </w:r>
          </w:p>
        </w:tc>
        <w:tc>
          <w:tcPr>
            <w:tcW w:w="3434"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spacing w:line="223" w:lineRule="exact"/>
              <w:ind w:left="144"/>
            </w:pPr>
            <w:r>
              <w:rPr>
                <w:rFonts w:eastAsia="Times New Roman"/>
              </w:rPr>
              <w:t>гражданин, имеющий одного</w:t>
            </w:r>
          </w:p>
          <w:p w:rsidR="00C97663" w:rsidRDefault="00122DEF">
            <w:pPr>
              <w:shd w:val="clear" w:color="auto" w:fill="FFFFFF"/>
              <w:spacing w:line="223" w:lineRule="exact"/>
              <w:ind w:left="144"/>
            </w:pPr>
            <w:proofErr w:type="gramStart"/>
            <w:r>
              <w:rPr>
                <w:rFonts w:eastAsia="Times New Roman"/>
                <w:spacing w:val="-1"/>
              </w:rPr>
              <w:t>ребенка (с учетом усыновленного</w:t>
            </w:r>
            <w:proofErr w:type="gramEnd"/>
          </w:p>
          <w:p w:rsidR="00C97663" w:rsidRDefault="00122DEF">
            <w:pPr>
              <w:shd w:val="clear" w:color="auto" w:fill="FFFFFF"/>
              <w:spacing w:line="223" w:lineRule="exact"/>
              <w:ind w:left="144"/>
            </w:pPr>
            <w:r>
              <w:rPr>
                <w:rFonts w:eastAsia="Times New Roman"/>
              </w:rPr>
              <w:t>ребенка)</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jc w:val="right"/>
            </w:pPr>
            <w:r>
              <w:t>50</w:t>
            </w: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ind w:right="7"/>
              <w:jc w:val="right"/>
            </w:pPr>
            <w:r>
              <w:t>55</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jc w:val="right"/>
            </w:pPr>
            <w:r>
              <w:t>55</w:t>
            </w:r>
          </w:p>
        </w:tc>
        <w:tc>
          <w:tcPr>
            <w:tcW w:w="1642" w:type="dxa"/>
            <w:tcBorders>
              <w:top w:val="single" w:sz="6" w:space="0" w:color="auto"/>
              <w:left w:val="single" w:sz="6" w:space="0" w:color="auto"/>
              <w:bottom w:val="single" w:sz="6" w:space="0" w:color="auto"/>
              <w:right w:val="nil"/>
            </w:tcBorders>
            <w:shd w:val="clear" w:color="auto" w:fill="FFFFFF"/>
          </w:tcPr>
          <w:p w:rsidR="00C97663" w:rsidRDefault="00122DEF">
            <w:pPr>
              <w:shd w:val="clear" w:color="auto" w:fill="FFFFFF"/>
              <w:ind w:right="14"/>
              <w:jc w:val="right"/>
            </w:pPr>
            <w:r w:rsidRPr="00A54AF6">
              <w:rPr>
                <w:highlight w:val="yellow"/>
              </w:rPr>
              <w:t>60</w:t>
            </w:r>
          </w:p>
        </w:tc>
      </w:tr>
      <w:tr w:rsidR="00C97663">
        <w:trPr>
          <w:trHeight w:hRule="exact" w:val="691"/>
        </w:trPr>
        <w:tc>
          <w:tcPr>
            <w:tcW w:w="1987" w:type="dxa"/>
            <w:vMerge/>
            <w:tcBorders>
              <w:top w:val="nil"/>
              <w:left w:val="single" w:sz="6" w:space="0" w:color="auto"/>
              <w:bottom w:val="single" w:sz="6" w:space="0" w:color="auto"/>
              <w:right w:val="single" w:sz="6" w:space="0" w:color="auto"/>
            </w:tcBorders>
            <w:shd w:val="clear" w:color="auto" w:fill="FFFFFF"/>
          </w:tcPr>
          <w:p w:rsidR="00C97663" w:rsidRDefault="00C97663"/>
          <w:p w:rsidR="00C97663" w:rsidRDefault="00C97663"/>
        </w:tc>
        <w:tc>
          <w:tcPr>
            <w:tcW w:w="3434" w:type="dxa"/>
            <w:tcBorders>
              <w:top w:val="single" w:sz="6" w:space="0" w:color="auto"/>
              <w:left w:val="single" w:sz="6" w:space="0" w:color="auto"/>
              <w:bottom w:val="single" w:sz="6" w:space="0" w:color="auto"/>
              <w:right w:val="single" w:sz="6" w:space="0" w:color="auto"/>
            </w:tcBorders>
            <w:shd w:val="clear" w:color="auto" w:fill="FFFFFF"/>
            <w:vAlign w:val="center"/>
          </w:tcPr>
          <w:p w:rsidR="00C97663" w:rsidRDefault="00122DEF">
            <w:pPr>
              <w:shd w:val="clear" w:color="auto" w:fill="FFFFFF"/>
              <w:spacing w:line="216" w:lineRule="exact"/>
              <w:ind w:left="94"/>
            </w:pPr>
            <w:r>
              <w:rPr>
                <w:rFonts w:eastAsia="Times New Roman"/>
              </w:rPr>
              <w:t>гражданин, имеющий двух и более</w:t>
            </w:r>
          </w:p>
          <w:p w:rsidR="00C97663" w:rsidRDefault="00122DEF">
            <w:pPr>
              <w:shd w:val="clear" w:color="auto" w:fill="FFFFFF"/>
              <w:spacing w:line="216" w:lineRule="exact"/>
              <w:ind w:left="94"/>
            </w:pPr>
            <w:proofErr w:type="gramStart"/>
            <w:r>
              <w:rPr>
                <w:rFonts w:eastAsia="Times New Roman"/>
              </w:rPr>
              <w:t>детей (с учетом усыновленного</w:t>
            </w:r>
            <w:proofErr w:type="gramEnd"/>
          </w:p>
          <w:p w:rsidR="00C97663" w:rsidRDefault="00122DEF">
            <w:pPr>
              <w:shd w:val="clear" w:color="auto" w:fill="FFFFFF"/>
              <w:spacing w:line="216" w:lineRule="exact"/>
              <w:ind w:left="94"/>
            </w:pPr>
            <w:r>
              <w:rPr>
                <w:rFonts w:eastAsia="Times New Roman"/>
              </w:rPr>
              <w:t>ребенка (детей))</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ind w:right="7"/>
              <w:jc w:val="right"/>
            </w:pPr>
            <w:r>
              <w:t>55</w:t>
            </w:r>
          </w:p>
        </w:tc>
        <w:tc>
          <w:tcPr>
            <w:tcW w:w="1454"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ind w:right="7"/>
              <w:jc w:val="right"/>
            </w:pPr>
            <w:r w:rsidRPr="00A54AF6">
              <w:rPr>
                <w:highlight w:val="yellow"/>
              </w:rPr>
              <w:t>60</w:t>
            </w:r>
          </w:p>
        </w:tc>
        <w:tc>
          <w:tcPr>
            <w:tcW w:w="1433" w:type="dxa"/>
            <w:tcBorders>
              <w:top w:val="single" w:sz="6" w:space="0" w:color="auto"/>
              <w:left w:val="single" w:sz="6" w:space="0" w:color="auto"/>
              <w:bottom w:val="single" w:sz="6" w:space="0" w:color="auto"/>
              <w:right w:val="single" w:sz="6" w:space="0" w:color="auto"/>
            </w:tcBorders>
            <w:shd w:val="clear" w:color="auto" w:fill="FFFFFF"/>
          </w:tcPr>
          <w:p w:rsidR="00C97663" w:rsidRDefault="00122DEF">
            <w:pPr>
              <w:shd w:val="clear" w:color="auto" w:fill="FFFFFF"/>
              <w:jc w:val="right"/>
            </w:pPr>
            <w:r w:rsidRPr="00A54AF6">
              <w:rPr>
                <w:highlight w:val="yellow"/>
              </w:rPr>
              <w:t>60</w:t>
            </w:r>
          </w:p>
        </w:tc>
        <w:tc>
          <w:tcPr>
            <w:tcW w:w="1642" w:type="dxa"/>
            <w:tcBorders>
              <w:top w:val="single" w:sz="6" w:space="0" w:color="auto"/>
              <w:left w:val="single" w:sz="6" w:space="0" w:color="auto"/>
              <w:bottom w:val="single" w:sz="6" w:space="0" w:color="auto"/>
              <w:right w:val="nil"/>
            </w:tcBorders>
            <w:shd w:val="clear" w:color="auto" w:fill="FFFFFF"/>
          </w:tcPr>
          <w:p w:rsidR="00C97663" w:rsidRDefault="00122DEF">
            <w:pPr>
              <w:shd w:val="clear" w:color="auto" w:fill="FFFFFF"/>
              <w:ind w:right="22"/>
              <w:jc w:val="right"/>
            </w:pPr>
            <w:r w:rsidRPr="00A54AF6">
              <w:rPr>
                <w:highlight w:val="yellow"/>
              </w:rPr>
              <w:t>65</w:t>
            </w:r>
          </w:p>
        </w:tc>
      </w:tr>
    </w:tbl>
    <w:p w:rsidR="00C97663" w:rsidRDefault="00122DEF">
      <w:pPr>
        <w:shd w:val="clear" w:color="auto" w:fill="FFFFFF"/>
        <w:spacing w:before="266" w:line="252" w:lineRule="exact"/>
        <w:ind w:left="137" w:firstLine="720"/>
      </w:pPr>
      <w:r>
        <w:rPr>
          <w:rFonts w:eastAsia="Times New Roman"/>
          <w:sz w:val="22"/>
          <w:szCs w:val="22"/>
        </w:rPr>
        <w:t>Размер единовременной социальной выплаты для погашения части кредита или займа при рождении (усыновлении) ребенка составляет:</w:t>
      </w:r>
    </w:p>
    <w:p w:rsidR="00C97663" w:rsidRDefault="00122DEF">
      <w:pPr>
        <w:shd w:val="clear" w:color="auto" w:fill="FFFFFF"/>
        <w:spacing w:line="252" w:lineRule="exact"/>
        <w:ind w:left="864"/>
      </w:pPr>
      <w:r>
        <w:rPr>
          <w:sz w:val="22"/>
          <w:szCs w:val="22"/>
        </w:rPr>
        <w:t xml:space="preserve">250 </w:t>
      </w:r>
      <w:r>
        <w:rPr>
          <w:rFonts w:eastAsia="Times New Roman"/>
          <w:sz w:val="22"/>
          <w:szCs w:val="22"/>
        </w:rPr>
        <w:t>тыс. рублей - при рождении (усыновлении) первого ребенка;</w:t>
      </w:r>
    </w:p>
    <w:p w:rsidR="00C97663" w:rsidRDefault="00122DEF">
      <w:pPr>
        <w:shd w:val="clear" w:color="auto" w:fill="FFFFFF"/>
        <w:spacing w:before="7" w:line="252" w:lineRule="exact"/>
        <w:ind w:left="864"/>
      </w:pPr>
      <w:r>
        <w:rPr>
          <w:sz w:val="22"/>
          <w:szCs w:val="22"/>
        </w:rPr>
        <w:t xml:space="preserve">300 </w:t>
      </w:r>
      <w:r>
        <w:rPr>
          <w:rFonts w:eastAsia="Times New Roman"/>
          <w:sz w:val="22"/>
          <w:szCs w:val="22"/>
        </w:rPr>
        <w:t>тыс. рублей - при рождении (усыновлении) второго ребенка;</w:t>
      </w:r>
    </w:p>
    <w:p w:rsidR="00A54AF6" w:rsidRDefault="00122DEF">
      <w:pPr>
        <w:shd w:val="clear" w:color="auto" w:fill="FFFFFF"/>
        <w:spacing w:before="7" w:line="252" w:lineRule="exact"/>
        <w:ind w:left="130" w:firstLine="187"/>
        <w:rPr>
          <w:rFonts w:eastAsia="Times New Roman"/>
          <w:sz w:val="22"/>
          <w:szCs w:val="22"/>
        </w:rPr>
      </w:pPr>
      <w:r>
        <w:rPr>
          <w:sz w:val="22"/>
          <w:szCs w:val="22"/>
        </w:rPr>
        <w:t xml:space="preserve">350 </w:t>
      </w:r>
      <w:r>
        <w:rPr>
          <w:rFonts w:eastAsia="Times New Roman"/>
          <w:sz w:val="22"/>
          <w:szCs w:val="22"/>
        </w:rPr>
        <w:t xml:space="preserve">тыс. рублей - при рождении (усыновлении) третьего и последующего ребенка. </w:t>
      </w:r>
    </w:p>
    <w:p w:rsidR="00C97663" w:rsidRDefault="00122DEF">
      <w:pPr>
        <w:shd w:val="clear" w:color="auto" w:fill="FFFFFF"/>
        <w:spacing w:before="7" w:line="252" w:lineRule="exact"/>
        <w:ind w:left="130" w:firstLine="187"/>
      </w:pPr>
      <w:r>
        <w:rPr>
          <w:rFonts w:eastAsia="Times New Roman"/>
          <w:b/>
          <w:bCs/>
          <w:sz w:val="22"/>
          <w:szCs w:val="22"/>
          <w:u w:val="single"/>
        </w:rPr>
        <w:t>Для постановки на учет и включения в состав участников</w:t>
      </w:r>
      <w:r>
        <w:rPr>
          <w:rFonts w:eastAsia="Times New Roman"/>
          <w:b/>
          <w:bCs/>
          <w:sz w:val="22"/>
          <w:szCs w:val="22"/>
        </w:rPr>
        <w:t xml:space="preserve"> </w:t>
      </w:r>
      <w:r>
        <w:rPr>
          <w:rFonts w:eastAsia="Times New Roman"/>
          <w:sz w:val="22"/>
          <w:szCs w:val="22"/>
        </w:rPr>
        <w:t>подпрограммы гражданин представляет в Департамент   здравоохранения,   труда   и   социальной   защиты   населения   Ненецкого   автономного   округа одновременно заявление по форме и следующие документы:</w:t>
      </w:r>
    </w:p>
    <w:p w:rsidR="00C97663" w:rsidRDefault="00122DEF" w:rsidP="00122DEF">
      <w:pPr>
        <w:numPr>
          <w:ilvl w:val="0"/>
          <w:numId w:val="3"/>
        </w:numPr>
        <w:shd w:val="clear" w:color="auto" w:fill="FFFFFF"/>
        <w:tabs>
          <w:tab w:val="left" w:pos="986"/>
        </w:tabs>
        <w:spacing w:line="252" w:lineRule="exact"/>
        <w:ind w:left="734"/>
        <w:rPr>
          <w:spacing w:val="-12"/>
          <w:sz w:val="22"/>
          <w:szCs w:val="22"/>
        </w:rPr>
      </w:pPr>
      <w:r>
        <w:rPr>
          <w:rFonts w:eastAsia="Times New Roman"/>
          <w:sz w:val="22"/>
          <w:szCs w:val="22"/>
        </w:rPr>
        <w:t>заявление по форме;</w:t>
      </w:r>
    </w:p>
    <w:p w:rsidR="00C97663" w:rsidRDefault="00122DEF" w:rsidP="00122DEF">
      <w:pPr>
        <w:numPr>
          <w:ilvl w:val="0"/>
          <w:numId w:val="3"/>
        </w:numPr>
        <w:shd w:val="clear" w:color="auto" w:fill="FFFFFF"/>
        <w:tabs>
          <w:tab w:val="left" w:pos="986"/>
        </w:tabs>
        <w:spacing w:line="252" w:lineRule="exact"/>
        <w:ind w:left="122" w:right="130" w:firstLine="612"/>
        <w:jc w:val="both"/>
        <w:rPr>
          <w:spacing w:val="-2"/>
          <w:sz w:val="22"/>
          <w:szCs w:val="22"/>
        </w:rPr>
      </w:pPr>
      <w:r>
        <w:rPr>
          <w:rFonts w:eastAsia="Times New Roman"/>
          <w:sz w:val="22"/>
          <w:szCs w:val="22"/>
        </w:rPr>
        <w:t>копии документов, удостоверяющих личность заявителя и членов его семьи. Заявитель и члены его семьи в возрасте 14 лет и старше также представляют копии свидетельств о рождении. При предоставлении копии паспорта в обязательном порядке предоставляются листы «место жительства», «семейное положение», «дети».</w:t>
      </w:r>
    </w:p>
    <w:p w:rsidR="00C97663" w:rsidRDefault="00122DEF" w:rsidP="00122DEF">
      <w:pPr>
        <w:numPr>
          <w:ilvl w:val="0"/>
          <w:numId w:val="3"/>
        </w:numPr>
        <w:shd w:val="clear" w:color="auto" w:fill="FFFFFF"/>
        <w:tabs>
          <w:tab w:val="left" w:pos="986"/>
        </w:tabs>
        <w:spacing w:before="7" w:line="252" w:lineRule="exact"/>
        <w:ind w:left="734"/>
        <w:rPr>
          <w:spacing w:val="-3"/>
          <w:sz w:val="22"/>
          <w:szCs w:val="22"/>
        </w:rPr>
      </w:pPr>
      <w:r>
        <w:rPr>
          <w:rFonts w:eastAsia="Times New Roman"/>
          <w:sz w:val="22"/>
          <w:szCs w:val="22"/>
        </w:rPr>
        <w:t>копии документов, подтверждающих родственные отношения либо опекунство;</w:t>
      </w:r>
    </w:p>
    <w:p w:rsidR="00C97663" w:rsidRDefault="00122DEF" w:rsidP="00122DEF">
      <w:pPr>
        <w:numPr>
          <w:ilvl w:val="0"/>
          <w:numId w:val="3"/>
        </w:numPr>
        <w:shd w:val="clear" w:color="auto" w:fill="FFFFFF"/>
        <w:tabs>
          <w:tab w:val="left" w:pos="986"/>
        </w:tabs>
        <w:spacing w:line="252" w:lineRule="exact"/>
        <w:ind w:left="122" w:right="130" w:firstLine="612"/>
        <w:jc w:val="both"/>
        <w:rPr>
          <w:spacing w:val="-3"/>
          <w:sz w:val="22"/>
          <w:szCs w:val="22"/>
        </w:rPr>
      </w:pPr>
      <w:r>
        <w:rPr>
          <w:rFonts w:eastAsia="Times New Roman"/>
          <w:sz w:val="22"/>
          <w:szCs w:val="22"/>
        </w:rPr>
        <w:t>документы, подтверждающие необходимый для получения социальной выплаты период проживания заявителя на территории Ненецкого автономного округа на дату подачи документов (в случае отсутствия в паспорте заявителя сведений о необходимом периоде его регистрации по месту жительства на территории Ненецкого автономного округа);</w:t>
      </w:r>
    </w:p>
    <w:p w:rsidR="00C97663" w:rsidRDefault="00122DEF" w:rsidP="00122DEF">
      <w:pPr>
        <w:numPr>
          <w:ilvl w:val="0"/>
          <w:numId w:val="3"/>
        </w:numPr>
        <w:shd w:val="clear" w:color="auto" w:fill="FFFFFF"/>
        <w:tabs>
          <w:tab w:val="left" w:pos="986"/>
        </w:tabs>
        <w:spacing w:line="252" w:lineRule="exact"/>
        <w:ind w:left="734"/>
        <w:rPr>
          <w:spacing w:val="-5"/>
          <w:sz w:val="22"/>
          <w:szCs w:val="22"/>
        </w:rPr>
      </w:pPr>
      <w:r>
        <w:rPr>
          <w:rFonts w:eastAsia="Times New Roman"/>
          <w:sz w:val="22"/>
          <w:szCs w:val="22"/>
        </w:rPr>
        <w:t>справку о составе семьи заявителя и занимаемом жилом помещении.</w:t>
      </w:r>
    </w:p>
    <w:p w:rsidR="00C97663" w:rsidRDefault="00122DEF">
      <w:pPr>
        <w:shd w:val="clear" w:color="auto" w:fill="FFFFFF"/>
        <w:tabs>
          <w:tab w:val="left" w:pos="1051"/>
        </w:tabs>
        <w:spacing w:line="252" w:lineRule="exact"/>
        <w:ind w:left="122" w:right="144" w:firstLine="619"/>
        <w:jc w:val="both"/>
      </w:pPr>
      <w:r>
        <w:rPr>
          <w:spacing w:val="-6"/>
          <w:sz w:val="22"/>
          <w:szCs w:val="22"/>
        </w:rPr>
        <w:t>6)</w:t>
      </w:r>
      <w:r>
        <w:rPr>
          <w:sz w:val="22"/>
          <w:szCs w:val="22"/>
        </w:rPr>
        <w:tab/>
      </w:r>
      <w:r>
        <w:rPr>
          <w:rFonts w:eastAsia="Times New Roman"/>
          <w:sz w:val="22"/>
          <w:szCs w:val="22"/>
        </w:rPr>
        <w:t>справку об общей площади жилого помещения, занимаемого заявителем и членами его семьи по</w:t>
      </w:r>
      <w:r>
        <w:rPr>
          <w:rFonts w:eastAsia="Times New Roman"/>
          <w:sz w:val="22"/>
          <w:szCs w:val="22"/>
        </w:rPr>
        <w:br/>
        <w:t>договору социального найма и/или на праве собственности, а также копии правоустанавливающих документов</w:t>
      </w:r>
    </w:p>
    <w:p w:rsidR="00C97663" w:rsidRDefault="00C97663">
      <w:pPr>
        <w:shd w:val="clear" w:color="auto" w:fill="FFFFFF"/>
        <w:tabs>
          <w:tab w:val="left" w:pos="1051"/>
        </w:tabs>
        <w:spacing w:line="252" w:lineRule="exact"/>
        <w:ind w:left="122" w:right="144" w:firstLine="619"/>
        <w:jc w:val="both"/>
        <w:sectPr w:rsidR="00C97663">
          <w:pgSz w:w="14393" w:h="18389"/>
          <w:pgMar w:top="1440" w:right="1440" w:bottom="360" w:left="1440" w:header="720" w:footer="720" w:gutter="0"/>
          <w:cols w:space="60"/>
          <w:noEndnote/>
        </w:sectPr>
      </w:pPr>
    </w:p>
    <w:p w:rsidR="00C97663" w:rsidRDefault="00122DEF">
      <w:pPr>
        <w:shd w:val="clear" w:color="auto" w:fill="FFFFFF"/>
        <w:spacing w:line="252" w:lineRule="exact"/>
        <w:ind w:left="58" w:right="7"/>
        <w:jc w:val="both"/>
      </w:pPr>
      <w:r>
        <w:rPr>
          <w:rFonts w:eastAsia="Times New Roman"/>
          <w:sz w:val="22"/>
          <w:szCs w:val="22"/>
        </w:rPr>
        <w:lastRenderedPageBreak/>
        <w:t>на занимаемое им/ими жилое помещение. В случае отсутствия правоустанавливающих документов на индивид</w:t>
      </w:r>
      <w:proofErr w:type="gramStart"/>
      <w:r>
        <w:rPr>
          <w:rFonts w:eastAsia="Times New Roman"/>
          <w:sz w:val="22"/>
          <w:szCs w:val="22"/>
        </w:rPr>
        <w:t>.</w:t>
      </w:r>
      <w:proofErr w:type="gramEnd"/>
      <w:r>
        <w:rPr>
          <w:rFonts w:eastAsia="Times New Roman"/>
          <w:sz w:val="22"/>
          <w:szCs w:val="22"/>
        </w:rPr>
        <w:t xml:space="preserve"> </w:t>
      </w:r>
      <w:proofErr w:type="gramStart"/>
      <w:r>
        <w:rPr>
          <w:rFonts w:eastAsia="Times New Roman"/>
          <w:sz w:val="22"/>
          <w:szCs w:val="22"/>
        </w:rPr>
        <w:t>ж</w:t>
      </w:r>
      <w:proofErr w:type="gramEnd"/>
      <w:r>
        <w:rPr>
          <w:rFonts w:eastAsia="Times New Roman"/>
          <w:sz w:val="22"/>
          <w:szCs w:val="22"/>
        </w:rPr>
        <w:t xml:space="preserve">илой дом, граждане представляют выписку из </w:t>
      </w:r>
      <w:proofErr w:type="spellStart"/>
      <w:r>
        <w:rPr>
          <w:rFonts w:eastAsia="Times New Roman"/>
          <w:sz w:val="22"/>
          <w:szCs w:val="22"/>
        </w:rPr>
        <w:t>похозяиственно</w:t>
      </w:r>
      <w:r w:rsidR="00A54AF6">
        <w:rPr>
          <w:rFonts w:eastAsia="Times New Roman"/>
          <w:sz w:val="22"/>
          <w:szCs w:val="22"/>
        </w:rPr>
        <w:t>й</w:t>
      </w:r>
      <w:proofErr w:type="spellEnd"/>
      <w:r>
        <w:rPr>
          <w:rFonts w:eastAsia="Times New Roman"/>
          <w:sz w:val="22"/>
          <w:szCs w:val="22"/>
        </w:rPr>
        <w:t xml:space="preserve"> книги, выданную органами местного самоуправления сельских поселений, содержащую сведения о владельце и годе постройки жилого дома.</w:t>
      </w:r>
    </w:p>
    <w:p w:rsidR="00C97663" w:rsidRDefault="00122DEF">
      <w:pPr>
        <w:shd w:val="clear" w:color="auto" w:fill="FFFFFF"/>
        <w:spacing w:line="252" w:lineRule="exact"/>
        <w:ind w:left="50" w:firstLine="727"/>
        <w:jc w:val="both"/>
      </w:pPr>
      <w:r>
        <w:rPr>
          <w:rFonts w:eastAsia="Times New Roman"/>
          <w:sz w:val="22"/>
          <w:szCs w:val="22"/>
        </w:rPr>
        <w:t>Зарегистрированным в сельской местности справк</w:t>
      </w:r>
      <w:proofErr w:type="gramStart"/>
      <w:r>
        <w:rPr>
          <w:rFonts w:eastAsia="Times New Roman"/>
          <w:sz w:val="22"/>
          <w:szCs w:val="22"/>
        </w:rPr>
        <w:t>у(</w:t>
      </w:r>
      <w:proofErr w:type="gramEnd"/>
      <w:r>
        <w:rPr>
          <w:rFonts w:eastAsia="Times New Roman"/>
          <w:sz w:val="22"/>
          <w:szCs w:val="22"/>
        </w:rPr>
        <w:t xml:space="preserve">и) необходимо получить в Администрации муниципального образования. В справках, получаемых из МО необходимы сведения о принадлежности жилого помещения (муниципальное, служебное, частное) с указанием общей площади и списка лиц, прописанных в данном помещении. В случае если жилье - частное, </w:t>
      </w:r>
      <w:proofErr w:type="gramStart"/>
      <w:r>
        <w:rPr>
          <w:rFonts w:eastAsia="Times New Roman"/>
          <w:sz w:val="22"/>
          <w:szCs w:val="22"/>
        </w:rPr>
        <w:t>указывается</w:t>
      </w:r>
      <w:proofErr w:type="gramEnd"/>
      <w:r>
        <w:rPr>
          <w:rFonts w:eastAsia="Times New Roman"/>
          <w:sz w:val="22"/>
          <w:szCs w:val="22"/>
        </w:rPr>
        <w:t xml:space="preserve"> кому конкретно оно принадлежит.</w:t>
      </w:r>
    </w:p>
    <w:p w:rsidR="00C97663" w:rsidRDefault="00122DEF">
      <w:pPr>
        <w:shd w:val="clear" w:color="auto" w:fill="FFFFFF"/>
        <w:spacing w:line="252" w:lineRule="exact"/>
        <w:ind w:left="50" w:right="14" w:firstLine="713"/>
        <w:jc w:val="both"/>
      </w:pPr>
      <w:r>
        <w:rPr>
          <w:rFonts w:eastAsia="Times New Roman"/>
          <w:sz w:val="22"/>
          <w:szCs w:val="22"/>
        </w:rPr>
        <w:t xml:space="preserve">По частному, приватизированному жилью предоставляются копии правоустанавливающих документов </w:t>
      </w:r>
      <w:proofErr w:type="gramStart"/>
      <w:r>
        <w:rPr>
          <w:rFonts w:eastAsia="Times New Roman"/>
          <w:sz w:val="22"/>
          <w:szCs w:val="22"/>
        </w:rPr>
        <w:t>-с</w:t>
      </w:r>
      <w:proofErr w:type="gramEnd"/>
      <w:r>
        <w:rPr>
          <w:rFonts w:eastAsia="Times New Roman"/>
          <w:sz w:val="22"/>
          <w:szCs w:val="22"/>
        </w:rPr>
        <w:t>видетельства, договора, паспорта. При наличии у заявителя и (или) членов его семьи жилог</w:t>
      </w:r>
      <w:proofErr w:type="gramStart"/>
      <w:r>
        <w:rPr>
          <w:rFonts w:eastAsia="Times New Roman"/>
          <w:sz w:val="22"/>
          <w:szCs w:val="22"/>
        </w:rPr>
        <w:t>о(</w:t>
      </w:r>
      <w:proofErr w:type="spellStart"/>
      <w:proofErr w:type="gramEnd"/>
      <w:r>
        <w:rPr>
          <w:rFonts w:eastAsia="Times New Roman"/>
          <w:sz w:val="22"/>
          <w:szCs w:val="22"/>
        </w:rPr>
        <w:t>ых</w:t>
      </w:r>
      <w:proofErr w:type="spellEnd"/>
      <w:r>
        <w:rPr>
          <w:rFonts w:eastAsia="Times New Roman"/>
          <w:sz w:val="22"/>
          <w:szCs w:val="22"/>
        </w:rPr>
        <w:t>) помещения(</w:t>
      </w:r>
      <w:proofErr w:type="spellStart"/>
      <w:r>
        <w:rPr>
          <w:rFonts w:eastAsia="Times New Roman"/>
          <w:sz w:val="22"/>
          <w:szCs w:val="22"/>
        </w:rPr>
        <w:t>ий</w:t>
      </w:r>
      <w:proofErr w:type="spellEnd"/>
      <w:r>
        <w:rPr>
          <w:rFonts w:eastAsia="Times New Roman"/>
          <w:sz w:val="22"/>
          <w:szCs w:val="22"/>
        </w:rPr>
        <w:t>), предоставленного(</w:t>
      </w:r>
      <w:proofErr w:type="spellStart"/>
      <w:r>
        <w:rPr>
          <w:rFonts w:eastAsia="Times New Roman"/>
          <w:sz w:val="22"/>
          <w:szCs w:val="22"/>
        </w:rPr>
        <w:t>ых</w:t>
      </w:r>
      <w:proofErr w:type="spellEnd"/>
      <w:r>
        <w:rPr>
          <w:rFonts w:eastAsia="Times New Roman"/>
          <w:sz w:val="22"/>
          <w:szCs w:val="22"/>
        </w:rPr>
        <w:t>) по договору(</w:t>
      </w:r>
      <w:proofErr w:type="spellStart"/>
      <w:r>
        <w:rPr>
          <w:rFonts w:eastAsia="Times New Roman"/>
          <w:sz w:val="22"/>
          <w:szCs w:val="22"/>
        </w:rPr>
        <w:t>ам</w:t>
      </w:r>
      <w:proofErr w:type="spellEnd"/>
      <w:r>
        <w:rPr>
          <w:rFonts w:eastAsia="Times New Roman"/>
          <w:sz w:val="22"/>
          <w:szCs w:val="22"/>
        </w:rPr>
        <w:t>) социального найма - копии документов, подтверждающих наличие и размер занимаемого(</w:t>
      </w:r>
      <w:proofErr w:type="spellStart"/>
      <w:r>
        <w:rPr>
          <w:rFonts w:eastAsia="Times New Roman"/>
          <w:sz w:val="22"/>
          <w:szCs w:val="22"/>
        </w:rPr>
        <w:t>ых</w:t>
      </w:r>
      <w:proofErr w:type="spellEnd"/>
      <w:r>
        <w:rPr>
          <w:rFonts w:eastAsia="Times New Roman"/>
          <w:sz w:val="22"/>
          <w:szCs w:val="22"/>
        </w:rPr>
        <w:t>) заявителем и (или) членами его семьи жилого(</w:t>
      </w:r>
      <w:proofErr w:type="spellStart"/>
      <w:r>
        <w:rPr>
          <w:rFonts w:eastAsia="Times New Roman"/>
          <w:sz w:val="22"/>
          <w:szCs w:val="22"/>
        </w:rPr>
        <w:t>ых</w:t>
      </w:r>
      <w:proofErr w:type="spellEnd"/>
      <w:r>
        <w:rPr>
          <w:rFonts w:eastAsia="Times New Roman"/>
          <w:sz w:val="22"/>
          <w:szCs w:val="22"/>
        </w:rPr>
        <w:t>) помещения(</w:t>
      </w:r>
      <w:proofErr w:type="spellStart"/>
      <w:r>
        <w:rPr>
          <w:rFonts w:eastAsia="Times New Roman"/>
          <w:sz w:val="22"/>
          <w:szCs w:val="22"/>
        </w:rPr>
        <w:t>ий</w:t>
      </w:r>
      <w:proofErr w:type="spellEnd"/>
      <w:r>
        <w:rPr>
          <w:rFonts w:eastAsia="Times New Roman"/>
          <w:sz w:val="22"/>
          <w:szCs w:val="22"/>
        </w:rPr>
        <w:t>) по договору (</w:t>
      </w:r>
      <w:proofErr w:type="spellStart"/>
      <w:r>
        <w:rPr>
          <w:rFonts w:eastAsia="Times New Roman"/>
          <w:sz w:val="22"/>
          <w:szCs w:val="22"/>
        </w:rPr>
        <w:t>ам</w:t>
      </w:r>
      <w:proofErr w:type="spellEnd"/>
      <w:r>
        <w:rPr>
          <w:rFonts w:eastAsia="Times New Roman"/>
          <w:sz w:val="22"/>
          <w:szCs w:val="22"/>
        </w:rPr>
        <w:t>) социального найма.</w:t>
      </w:r>
    </w:p>
    <w:p w:rsidR="00C97663" w:rsidRDefault="00122DEF" w:rsidP="00122DEF">
      <w:pPr>
        <w:numPr>
          <w:ilvl w:val="0"/>
          <w:numId w:val="4"/>
        </w:numPr>
        <w:shd w:val="clear" w:color="auto" w:fill="FFFFFF"/>
        <w:tabs>
          <w:tab w:val="left" w:pos="1044"/>
        </w:tabs>
        <w:spacing w:before="14" w:line="252" w:lineRule="exact"/>
        <w:ind w:left="36" w:right="22" w:firstLine="727"/>
        <w:jc w:val="both"/>
        <w:rPr>
          <w:spacing w:val="-2"/>
          <w:sz w:val="22"/>
          <w:szCs w:val="22"/>
        </w:rPr>
      </w:pPr>
      <w:r>
        <w:rPr>
          <w:rFonts w:eastAsia="Times New Roman"/>
          <w:sz w:val="22"/>
          <w:szCs w:val="22"/>
        </w:rPr>
        <w:t>справку филиала Федерального государственного унитарного предприятия «</w:t>
      </w:r>
      <w:proofErr w:type="spellStart"/>
      <w:r>
        <w:rPr>
          <w:rFonts w:eastAsia="Times New Roman"/>
          <w:sz w:val="22"/>
          <w:szCs w:val="22"/>
        </w:rPr>
        <w:t>Ростехинвен-таризация</w:t>
      </w:r>
      <w:proofErr w:type="spellEnd"/>
      <w:r>
        <w:rPr>
          <w:rFonts w:eastAsia="Times New Roman"/>
          <w:sz w:val="22"/>
          <w:szCs w:val="22"/>
        </w:rPr>
        <w:t xml:space="preserve"> </w:t>
      </w:r>
      <w:proofErr w:type="gramStart"/>
      <w:r>
        <w:rPr>
          <w:rFonts w:eastAsia="Times New Roman"/>
          <w:sz w:val="22"/>
          <w:szCs w:val="22"/>
        </w:rPr>
        <w:t>-Ф</w:t>
      </w:r>
      <w:proofErr w:type="gramEnd"/>
      <w:r>
        <w:rPr>
          <w:rFonts w:eastAsia="Times New Roman"/>
          <w:sz w:val="22"/>
          <w:szCs w:val="22"/>
        </w:rPr>
        <w:t>едеральное БТИ» по Ненецкому автономному округу о наличии (отсутствии) жилого помещения, принадлежащего на праве собственности заявителю и членам его семьи, на территории Ненецкого автономного округа;</w:t>
      </w:r>
    </w:p>
    <w:p w:rsidR="00C97663" w:rsidRDefault="00122DEF" w:rsidP="00122DEF">
      <w:pPr>
        <w:numPr>
          <w:ilvl w:val="0"/>
          <w:numId w:val="4"/>
        </w:numPr>
        <w:shd w:val="clear" w:color="auto" w:fill="FFFFFF"/>
        <w:tabs>
          <w:tab w:val="left" w:pos="1044"/>
        </w:tabs>
        <w:spacing w:before="22" w:line="252" w:lineRule="exact"/>
        <w:ind w:left="36" w:right="22" w:firstLine="727"/>
        <w:jc w:val="both"/>
        <w:rPr>
          <w:spacing w:val="-6"/>
          <w:sz w:val="22"/>
          <w:szCs w:val="22"/>
        </w:rPr>
      </w:pPr>
      <w:r>
        <w:rPr>
          <w:rFonts w:eastAsia="Times New Roman"/>
          <w:sz w:val="22"/>
          <w:szCs w:val="22"/>
        </w:rPr>
        <w:t>справку Управления Федеральной службы государственной регистрации, кадастра и картографии по Архангельской области и Ненецкому автономному округу о правах на имеющиеся (имевшиеся) объекты недвижимого имущества заявителя и/или членов его семьи, на территории Ненецкого автономного округа (Адрес: г. Нарьян-Мар, ул. Ленина д. 29Б).</w:t>
      </w:r>
    </w:p>
    <w:p w:rsidR="00C97663" w:rsidRDefault="00122DEF">
      <w:pPr>
        <w:shd w:val="clear" w:color="auto" w:fill="FFFFFF"/>
        <w:tabs>
          <w:tab w:val="left" w:pos="929"/>
        </w:tabs>
        <w:spacing w:before="7" w:line="252" w:lineRule="exact"/>
        <w:ind w:left="36" w:right="29" w:firstLine="612"/>
        <w:jc w:val="both"/>
      </w:pPr>
      <w:r>
        <w:rPr>
          <w:spacing w:val="-3"/>
          <w:sz w:val="22"/>
          <w:szCs w:val="22"/>
        </w:rPr>
        <w:t>9)</w:t>
      </w:r>
      <w:r>
        <w:rPr>
          <w:sz w:val="22"/>
          <w:szCs w:val="22"/>
        </w:rPr>
        <w:tab/>
      </w:r>
      <w:r>
        <w:rPr>
          <w:rFonts w:eastAsia="Times New Roman"/>
          <w:sz w:val="22"/>
          <w:szCs w:val="22"/>
        </w:rPr>
        <w:t>документы о доходах заявителя и членов его семьи за последние 12 месяцев, предшествующих дате</w:t>
      </w:r>
      <w:r>
        <w:rPr>
          <w:rFonts w:eastAsia="Times New Roman"/>
          <w:sz w:val="22"/>
          <w:szCs w:val="22"/>
        </w:rPr>
        <w:br/>
        <w:t>подачи заявления, в соответствии с порядком учета доходов и расчета среднедушевого дохода семьи,</w:t>
      </w:r>
      <w:r>
        <w:rPr>
          <w:rFonts w:eastAsia="Times New Roman"/>
          <w:sz w:val="22"/>
          <w:szCs w:val="22"/>
        </w:rPr>
        <w:br/>
        <w:t>утвержденного постановлением Администрации Ненецкого автономного округа;</w:t>
      </w:r>
    </w:p>
    <w:p w:rsidR="00C97663" w:rsidRDefault="00122DEF" w:rsidP="00122DEF">
      <w:pPr>
        <w:numPr>
          <w:ilvl w:val="0"/>
          <w:numId w:val="5"/>
        </w:numPr>
        <w:shd w:val="clear" w:color="auto" w:fill="FFFFFF"/>
        <w:tabs>
          <w:tab w:val="left" w:pos="1008"/>
        </w:tabs>
        <w:spacing w:before="7" w:line="252" w:lineRule="exact"/>
        <w:ind w:left="29" w:right="29" w:firstLine="634"/>
        <w:jc w:val="both"/>
        <w:rPr>
          <w:spacing w:val="-5"/>
          <w:sz w:val="22"/>
          <w:szCs w:val="22"/>
        </w:rPr>
      </w:pPr>
      <w:r>
        <w:rPr>
          <w:rFonts w:eastAsia="Times New Roman"/>
          <w:sz w:val="22"/>
          <w:szCs w:val="22"/>
        </w:rPr>
        <w:t>копию трудовой книжки и/или иных документов, подтверждающих трудовую деятельность заявителя и Членов его семьи;</w:t>
      </w:r>
    </w:p>
    <w:p w:rsidR="00C97663" w:rsidRDefault="00122DEF" w:rsidP="00122DEF">
      <w:pPr>
        <w:numPr>
          <w:ilvl w:val="0"/>
          <w:numId w:val="5"/>
        </w:numPr>
        <w:shd w:val="clear" w:color="auto" w:fill="FFFFFF"/>
        <w:tabs>
          <w:tab w:val="left" w:pos="1008"/>
        </w:tabs>
        <w:spacing w:before="14" w:line="252" w:lineRule="exact"/>
        <w:ind w:left="29" w:right="36" w:firstLine="634"/>
        <w:jc w:val="both"/>
        <w:rPr>
          <w:spacing w:val="-8"/>
          <w:sz w:val="22"/>
          <w:szCs w:val="22"/>
        </w:rPr>
      </w:pPr>
      <w:r>
        <w:rPr>
          <w:rFonts w:eastAsia="Times New Roman"/>
          <w:sz w:val="22"/>
          <w:szCs w:val="22"/>
        </w:rPr>
        <w:t>копию страхового свидетельства государственного пенсионного страхования (СНИЛС) заявителя и членов его семьи;</w:t>
      </w:r>
    </w:p>
    <w:p w:rsidR="00C97663" w:rsidRDefault="00122DEF" w:rsidP="00122DEF">
      <w:pPr>
        <w:numPr>
          <w:ilvl w:val="0"/>
          <w:numId w:val="5"/>
        </w:numPr>
        <w:shd w:val="clear" w:color="auto" w:fill="FFFFFF"/>
        <w:tabs>
          <w:tab w:val="left" w:pos="1008"/>
        </w:tabs>
        <w:spacing w:before="7" w:line="252" w:lineRule="exact"/>
        <w:ind w:left="29" w:right="36" w:firstLine="634"/>
        <w:jc w:val="both"/>
        <w:rPr>
          <w:spacing w:val="-8"/>
          <w:sz w:val="22"/>
          <w:szCs w:val="22"/>
        </w:rPr>
      </w:pPr>
      <w:r>
        <w:rPr>
          <w:rFonts w:eastAsia="Times New Roman"/>
          <w:sz w:val="22"/>
          <w:szCs w:val="22"/>
        </w:rPr>
        <w:t xml:space="preserve">копию Свидетельства </w:t>
      </w:r>
      <w:proofErr w:type="gramStart"/>
      <w:r>
        <w:rPr>
          <w:rFonts w:eastAsia="Times New Roman"/>
          <w:sz w:val="22"/>
          <w:szCs w:val="22"/>
        </w:rPr>
        <w:t>о постановке заявителя на учет в налоговом органе физического лица по месту жительства на территории</w:t>
      </w:r>
      <w:proofErr w:type="gramEnd"/>
      <w:r>
        <w:rPr>
          <w:rFonts w:eastAsia="Times New Roman"/>
          <w:sz w:val="22"/>
          <w:szCs w:val="22"/>
        </w:rPr>
        <w:t xml:space="preserve"> Российской Федерации (ИНН);</w:t>
      </w:r>
    </w:p>
    <w:p w:rsidR="00C97663" w:rsidRDefault="00122DEF">
      <w:pPr>
        <w:shd w:val="clear" w:color="auto" w:fill="FFFFFF"/>
        <w:tabs>
          <w:tab w:val="left" w:pos="1102"/>
        </w:tabs>
        <w:spacing w:before="7" w:line="252" w:lineRule="exact"/>
        <w:ind w:left="36" w:right="36" w:firstLine="626"/>
        <w:jc w:val="both"/>
      </w:pPr>
      <w:r>
        <w:rPr>
          <w:spacing w:val="-8"/>
          <w:sz w:val="22"/>
          <w:szCs w:val="22"/>
        </w:rPr>
        <w:t>13)</w:t>
      </w:r>
      <w:r>
        <w:rPr>
          <w:sz w:val="22"/>
          <w:szCs w:val="22"/>
        </w:rPr>
        <w:tab/>
      </w:r>
      <w:r>
        <w:rPr>
          <w:rFonts w:eastAsia="Times New Roman"/>
          <w:sz w:val="22"/>
          <w:szCs w:val="22"/>
        </w:rPr>
        <w:t>копию справки, подтверждающую факт установления инвалидности, выдаваемую Федеральным</w:t>
      </w:r>
      <w:r>
        <w:rPr>
          <w:rFonts w:eastAsia="Times New Roman"/>
          <w:sz w:val="22"/>
          <w:szCs w:val="22"/>
        </w:rPr>
        <w:br/>
        <w:t xml:space="preserve">государственным учреждением </w:t>
      </w:r>
      <w:proofErr w:type="gramStart"/>
      <w:r>
        <w:rPr>
          <w:rFonts w:eastAsia="Times New Roman"/>
          <w:sz w:val="22"/>
          <w:szCs w:val="22"/>
        </w:rPr>
        <w:t>медико-социальной</w:t>
      </w:r>
      <w:proofErr w:type="gramEnd"/>
      <w:r>
        <w:rPr>
          <w:rFonts w:eastAsia="Times New Roman"/>
          <w:sz w:val="22"/>
          <w:szCs w:val="22"/>
        </w:rPr>
        <w:t xml:space="preserve"> экспертизы.</w:t>
      </w:r>
    </w:p>
    <w:p w:rsidR="00C97663" w:rsidRDefault="00122DEF">
      <w:pPr>
        <w:shd w:val="clear" w:color="auto" w:fill="FFFFFF"/>
        <w:tabs>
          <w:tab w:val="left" w:pos="1008"/>
        </w:tabs>
        <w:spacing w:before="14" w:line="252" w:lineRule="exact"/>
        <w:ind w:left="14" w:right="29" w:firstLine="648"/>
        <w:jc w:val="both"/>
      </w:pPr>
      <w:r>
        <w:rPr>
          <w:spacing w:val="-8"/>
          <w:sz w:val="22"/>
          <w:szCs w:val="22"/>
        </w:rPr>
        <w:t>14)</w:t>
      </w:r>
      <w:r>
        <w:rPr>
          <w:sz w:val="22"/>
          <w:szCs w:val="22"/>
        </w:rPr>
        <w:tab/>
      </w:r>
      <w:r>
        <w:rPr>
          <w:rFonts w:eastAsia="Times New Roman"/>
          <w:sz w:val="22"/>
          <w:szCs w:val="22"/>
        </w:rPr>
        <w:t>копию постановления администрации муниципального образования об отнесении жилого помещения к</w:t>
      </w:r>
      <w:r>
        <w:rPr>
          <w:rFonts w:eastAsia="Times New Roman"/>
          <w:sz w:val="22"/>
          <w:szCs w:val="22"/>
        </w:rPr>
        <w:br/>
        <w:t>жилым помещениям, признанным в установленном порядке непригодными для проживания и/или с высоким</w:t>
      </w:r>
      <w:r>
        <w:rPr>
          <w:rFonts w:eastAsia="Times New Roman"/>
          <w:sz w:val="22"/>
          <w:szCs w:val="22"/>
        </w:rPr>
        <w:br/>
        <w:t>уровнем износа — в случае проживания заявителя и членов его семьи в указанном жилом помещении;</w:t>
      </w:r>
    </w:p>
    <w:p w:rsidR="00C97663" w:rsidRDefault="00122DEF">
      <w:pPr>
        <w:shd w:val="clear" w:color="auto" w:fill="FFFFFF"/>
        <w:tabs>
          <w:tab w:val="left" w:pos="1066"/>
        </w:tabs>
        <w:spacing w:line="252" w:lineRule="exact"/>
        <w:ind w:left="29" w:right="43" w:firstLine="626"/>
        <w:jc w:val="both"/>
      </w:pPr>
      <w:r>
        <w:rPr>
          <w:spacing w:val="-8"/>
          <w:sz w:val="22"/>
          <w:szCs w:val="22"/>
        </w:rPr>
        <w:t>15)</w:t>
      </w:r>
      <w:r>
        <w:rPr>
          <w:sz w:val="22"/>
          <w:szCs w:val="22"/>
        </w:rPr>
        <w:tab/>
      </w:r>
      <w:r>
        <w:rPr>
          <w:rFonts w:eastAsia="Times New Roman"/>
          <w:sz w:val="22"/>
          <w:szCs w:val="22"/>
        </w:rPr>
        <w:t>копию документа, подтверждающего проживание заявителя в общежитии или служебном жилом</w:t>
      </w:r>
      <w:r>
        <w:rPr>
          <w:rFonts w:eastAsia="Times New Roman"/>
          <w:sz w:val="22"/>
          <w:szCs w:val="22"/>
        </w:rPr>
        <w:br/>
        <w:t>помещении - в случае проживания заявителя и членов его семьи в указанном жилом помещении.</w:t>
      </w:r>
    </w:p>
    <w:p w:rsidR="00C97663" w:rsidRDefault="00122DEF">
      <w:pPr>
        <w:shd w:val="clear" w:color="auto" w:fill="FFFFFF"/>
        <w:spacing w:before="7" w:line="252" w:lineRule="exact"/>
        <w:ind w:left="576"/>
        <w:rPr>
          <w:rFonts w:eastAsia="Times New Roman"/>
          <w:b/>
          <w:bCs/>
          <w:sz w:val="22"/>
          <w:szCs w:val="22"/>
          <w:u w:val="single"/>
        </w:rPr>
      </w:pPr>
      <w:r>
        <w:rPr>
          <w:rFonts w:eastAsia="Times New Roman"/>
          <w:sz w:val="22"/>
          <w:szCs w:val="22"/>
          <w:u w:val="single"/>
        </w:rPr>
        <w:t xml:space="preserve">Это </w:t>
      </w:r>
      <w:r>
        <w:rPr>
          <w:rFonts w:eastAsia="Times New Roman"/>
          <w:b/>
          <w:bCs/>
          <w:sz w:val="22"/>
          <w:szCs w:val="22"/>
          <w:u w:val="single"/>
        </w:rPr>
        <w:t>важно:</w:t>
      </w:r>
    </w:p>
    <w:p w:rsidR="00C97663" w:rsidRPr="00A54AF6" w:rsidRDefault="00A54AF6" w:rsidP="00A54AF6">
      <w:pPr>
        <w:shd w:val="clear" w:color="auto" w:fill="FFFFFF"/>
        <w:spacing w:before="7" w:line="252" w:lineRule="exact"/>
        <w:ind w:left="576"/>
        <w:rPr>
          <w:rFonts w:eastAsia="Times New Roman"/>
          <w:sz w:val="22"/>
          <w:szCs w:val="22"/>
          <w:u w:val="single"/>
        </w:rPr>
      </w:pPr>
      <w:r w:rsidRPr="00A54AF6">
        <w:rPr>
          <w:rFonts w:eastAsia="Times New Roman"/>
          <w:sz w:val="22"/>
          <w:szCs w:val="22"/>
          <w:highlight w:val="darkGray"/>
          <w:u w:val="single"/>
        </w:rPr>
        <w:t>Для постановки на учет граждан, являющихся членом молодой семьи, а также гражданин, имеющий первоочередное право на получение социальной поддержки в рамках подпрограммы документы, указанные в п. 9 не предоставляет.</w:t>
      </w:r>
    </w:p>
    <w:p w:rsidR="00C97663" w:rsidRDefault="00122DEF">
      <w:pPr>
        <w:shd w:val="clear" w:color="auto" w:fill="FFFFFF"/>
        <w:spacing w:line="252" w:lineRule="exact"/>
        <w:ind w:left="22" w:right="43" w:firstLine="605"/>
        <w:jc w:val="both"/>
      </w:pPr>
      <w:r>
        <w:rPr>
          <w:rFonts w:eastAsia="Times New Roman"/>
          <w:sz w:val="22"/>
          <w:szCs w:val="22"/>
        </w:rPr>
        <w:t>Копии документов должны быть удостоверены нотариусом или должностным лицом, имеющим право удостоверять подлинность документов. Копии документов, представленные с предъявлением подлинника, заверяются служащим «Отделения социальной защиты населения», осуществляющим прием документов.</w:t>
      </w:r>
    </w:p>
    <w:p w:rsidR="00C97663" w:rsidRDefault="00122DEF">
      <w:pPr>
        <w:shd w:val="clear" w:color="auto" w:fill="FFFFFF"/>
        <w:spacing w:line="252" w:lineRule="exact"/>
        <w:ind w:left="14" w:right="50" w:firstLine="605"/>
        <w:jc w:val="both"/>
      </w:pPr>
      <w:r>
        <w:rPr>
          <w:rFonts w:eastAsia="Times New Roman"/>
          <w:sz w:val="22"/>
          <w:szCs w:val="22"/>
        </w:rPr>
        <w:t>Документы, предъявляемые гражданином, указанные в п. 5, 6, 8, должны быть датированы не ранее 60 дней до даты их подачи.</w:t>
      </w:r>
    </w:p>
    <w:p w:rsidR="00A54AF6" w:rsidRDefault="00122DEF">
      <w:pPr>
        <w:shd w:val="clear" w:color="auto" w:fill="FFFFFF"/>
        <w:spacing w:before="7" w:line="252" w:lineRule="exact"/>
        <w:ind w:firstLine="605"/>
        <w:rPr>
          <w:rFonts w:eastAsia="Times New Roman"/>
          <w:sz w:val="22"/>
          <w:szCs w:val="22"/>
        </w:rPr>
      </w:pPr>
      <w:r>
        <w:rPr>
          <w:rFonts w:eastAsia="Times New Roman"/>
          <w:sz w:val="22"/>
          <w:szCs w:val="22"/>
        </w:rPr>
        <w:t xml:space="preserve">Решение о принятии на учет или об отказе в постановке на учет принимается по результатам рассмотрения заявления гражданина о принятии на учет и приложенных к нему документов не позднее чем через 20 </w:t>
      </w:r>
      <w:r>
        <w:rPr>
          <w:rFonts w:eastAsia="Times New Roman"/>
          <w:b/>
          <w:bCs/>
          <w:sz w:val="22"/>
          <w:szCs w:val="22"/>
        </w:rPr>
        <w:t xml:space="preserve">рабочих </w:t>
      </w:r>
      <w:r>
        <w:rPr>
          <w:rFonts w:eastAsia="Times New Roman"/>
          <w:sz w:val="22"/>
          <w:szCs w:val="22"/>
        </w:rPr>
        <w:t xml:space="preserve">дней со дня их регистрации и оформляется распоряжением. Уведомление о принятии на учет или об отказе в принятии на учет с указанием причин отказа направляется заявителю Департаментом в течение </w:t>
      </w:r>
      <w:r>
        <w:rPr>
          <w:rFonts w:eastAsia="Times New Roman"/>
          <w:b/>
          <w:bCs/>
          <w:sz w:val="22"/>
          <w:szCs w:val="22"/>
        </w:rPr>
        <w:t xml:space="preserve">7 рабочих </w:t>
      </w:r>
      <w:r>
        <w:rPr>
          <w:rFonts w:eastAsia="Times New Roman"/>
          <w:sz w:val="22"/>
          <w:szCs w:val="22"/>
        </w:rPr>
        <w:t xml:space="preserve">дней </w:t>
      </w:r>
      <w:proofErr w:type="gramStart"/>
      <w:r>
        <w:rPr>
          <w:rFonts w:eastAsia="Times New Roman"/>
          <w:sz w:val="22"/>
          <w:szCs w:val="22"/>
        </w:rPr>
        <w:t>с даты принятия</w:t>
      </w:r>
      <w:proofErr w:type="gramEnd"/>
      <w:r>
        <w:rPr>
          <w:rFonts w:eastAsia="Times New Roman"/>
          <w:sz w:val="22"/>
          <w:szCs w:val="22"/>
        </w:rPr>
        <w:t xml:space="preserve"> соответствующего распоряжения. </w:t>
      </w:r>
    </w:p>
    <w:p w:rsidR="00C97663" w:rsidRDefault="00122DEF">
      <w:pPr>
        <w:shd w:val="clear" w:color="auto" w:fill="FFFFFF"/>
        <w:spacing w:before="7" w:line="252" w:lineRule="exact"/>
        <w:ind w:firstLine="605"/>
      </w:pPr>
      <w:r>
        <w:rPr>
          <w:rFonts w:eastAsia="Times New Roman"/>
          <w:b/>
          <w:bCs/>
          <w:sz w:val="22"/>
          <w:szCs w:val="22"/>
        </w:rPr>
        <w:t xml:space="preserve">Прием документов в целях постановки на учет </w:t>
      </w:r>
      <w:r w:rsidRPr="00A54AF6">
        <w:rPr>
          <w:rFonts w:eastAsia="Times New Roman"/>
          <w:b/>
          <w:sz w:val="22"/>
          <w:szCs w:val="22"/>
        </w:rPr>
        <w:t xml:space="preserve">осуществляется в </w:t>
      </w:r>
      <w:r w:rsidRPr="00A54AF6">
        <w:rPr>
          <w:rFonts w:eastAsia="Times New Roman"/>
          <w:b/>
          <w:bCs/>
          <w:sz w:val="22"/>
          <w:szCs w:val="22"/>
        </w:rPr>
        <w:t>Государственном</w:t>
      </w:r>
      <w:r>
        <w:rPr>
          <w:rFonts w:eastAsia="Times New Roman"/>
          <w:b/>
          <w:bCs/>
          <w:sz w:val="22"/>
          <w:szCs w:val="22"/>
        </w:rPr>
        <w:t xml:space="preserve"> казенном учреждении Ненецкого автономного округа «Отделение социальной защиты населения»</w:t>
      </w:r>
    </w:p>
    <w:p w:rsidR="00C97663" w:rsidRDefault="00122DEF">
      <w:pPr>
        <w:shd w:val="clear" w:color="auto" w:fill="FFFFFF"/>
        <w:spacing w:before="252"/>
      </w:pPr>
      <w:r>
        <w:rPr>
          <w:rFonts w:eastAsia="Times New Roman"/>
          <w:b/>
          <w:bCs/>
          <w:sz w:val="22"/>
          <w:szCs w:val="22"/>
        </w:rPr>
        <w:t xml:space="preserve">Часы и дни приема документов: </w:t>
      </w:r>
      <w:r w:rsidR="00A54AF6">
        <w:rPr>
          <w:rFonts w:eastAsia="Times New Roman"/>
          <w:sz w:val="22"/>
          <w:szCs w:val="22"/>
        </w:rPr>
        <w:t>вторник, четверг  с 14.30</w:t>
      </w:r>
      <w:r>
        <w:rPr>
          <w:rFonts w:eastAsia="Times New Roman"/>
          <w:sz w:val="22"/>
          <w:szCs w:val="22"/>
        </w:rPr>
        <w:t xml:space="preserve">  до 17</w:t>
      </w:r>
      <w:r w:rsidR="00A54AF6">
        <w:rPr>
          <w:rFonts w:eastAsia="Times New Roman"/>
          <w:sz w:val="22"/>
          <w:szCs w:val="22"/>
        </w:rPr>
        <w:t>.30</w:t>
      </w:r>
      <w:r>
        <w:rPr>
          <w:rFonts w:eastAsia="Times New Roman"/>
          <w:sz w:val="22"/>
          <w:szCs w:val="22"/>
        </w:rPr>
        <w:t xml:space="preserve">   часов</w:t>
      </w:r>
    </w:p>
    <w:p w:rsidR="00C97663" w:rsidRDefault="00C97663">
      <w:pPr>
        <w:shd w:val="clear" w:color="auto" w:fill="FFFFFF"/>
        <w:spacing w:before="252"/>
      </w:pPr>
    </w:p>
    <w:p w:rsidR="00A54AF6" w:rsidRDefault="00A54AF6">
      <w:pPr>
        <w:shd w:val="clear" w:color="auto" w:fill="FFFFFF"/>
        <w:spacing w:before="252"/>
      </w:pPr>
    </w:p>
    <w:p w:rsidR="00CD1B89" w:rsidRDefault="00CD1B89">
      <w:pPr>
        <w:shd w:val="clear" w:color="auto" w:fill="FFFFFF"/>
        <w:spacing w:before="252"/>
      </w:pPr>
    </w:p>
    <w:p w:rsidR="00C73160" w:rsidRDefault="00C73160" w:rsidP="00C73160">
      <w:pPr>
        <w:shd w:val="clear" w:color="auto" w:fill="FFFFFF"/>
        <w:spacing w:before="252"/>
        <w:rPr>
          <w:b/>
          <w:sz w:val="22"/>
          <w:szCs w:val="22"/>
        </w:rPr>
      </w:pPr>
    </w:p>
    <w:p w:rsidR="00423F0F" w:rsidRDefault="00423F0F" w:rsidP="00FD3070">
      <w:pPr>
        <w:shd w:val="clear" w:color="auto" w:fill="FFFFFF"/>
        <w:spacing w:line="252" w:lineRule="exact"/>
        <w:ind w:right="1296"/>
        <w:rPr>
          <w:rFonts w:eastAsia="Times New Roman"/>
          <w:b/>
          <w:sz w:val="22"/>
          <w:szCs w:val="22"/>
          <w:u w:val="single"/>
        </w:rPr>
      </w:pPr>
    </w:p>
    <w:p w:rsidR="00423F0F" w:rsidRDefault="00423F0F" w:rsidP="00FD3070">
      <w:pPr>
        <w:shd w:val="clear" w:color="auto" w:fill="FFFFFF"/>
        <w:spacing w:line="252" w:lineRule="exact"/>
        <w:ind w:right="1296"/>
        <w:rPr>
          <w:rFonts w:eastAsia="Times New Roman"/>
          <w:b/>
          <w:sz w:val="22"/>
          <w:szCs w:val="22"/>
          <w:u w:val="single"/>
        </w:rPr>
      </w:pPr>
    </w:p>
    <w:p w:rsidR="00423F0F" w:rsidRDefault="00423F0F" w:rsidP="00FD3070">
      <w:pPr>
        <w:shd w:val="clear" w:color="auto" w:fill="FFFFFF"/>
        <w:spacing w:line="252" w:lineRule="exact"/>
        <w:ind w:right="1296"/>
        <w:rPr>
          <w:rFonts w:eastAsia="Times New Roman"/>
          <w:b/>
          <w:sz w:val="22"/>
          <w:szCs w:val="22"/>
          <w:u w:val="single"/>
        </w:rPr>
      </w:pPr>
    </w:p>
    <w:p w:rsidR="00C97663" w:rsidRPr="00A54AF6" w:rsidRDefault="00122DEF" w:rsidP="00FD3070">
      <w:pPr>
        <w:shd w:val="clear" w:color="auto" w:fill="FFFFFF"/>
        <w:spacing w:line="252" w:lineRule="exact"/>
        <w:ind w:right="1296"/>
        <w:rPr>
          <w:b/>
        </w:rPr>
      </w:pPr>
      <w:bookmarkStart w:id="0" w:name="_GoBack"/>
      <w:bookmarkEnd w:id="0"/>
      <w:r w:rsidRPr="00A54AF6">
        <w:rPr>
          <w:rFonts w:eastAsia="Times New Roman"/>
          <w:b/>
          <w:sz w:val="22"/>
          <w:szCs w:val="22"/>
          <w:u w:val="single"/>
        </w:rPr>
        <w:lastRenderedPageBreak/>
        <w:t>Порядок учета доходов и расчета среднедушевого дохода семьи для предоставления социальных выплат на приобретение (строительство') жилья</w:t>
      </w:r>
    </w:p>
    <w:p w:rsidR="00C97663" w:rsidRDefault="00122DEF">
      <w:pPr>
        <w:shd w:val="clear" w:color="auto" w:fill="FFFFFF"/>
        <w:spacing w:line="252" w:lineRule="exact"/>
        <w:ind w:left="22" w:firstLine="540"/>
        <w:jc w:val="both"/>
      </w:pPr>
      <w:r>
        <w:rPr>
          <w:rFonts w:eastAsia="Times New Roman"/>
          <w:sz w:val="22"/>
          <w:szCs w:val="22"/>
        </w:rPr>
        <w:t>При расчете среднедушевого дохода семьи и дохода одиноко проживающего гражданина для предоставления им социальных выплат на приобретение (строительство) жилья учитываются все виды доходов, полученные каждым членом семьи или одиноко проживающим гражданином в денежной и натуральной форме, в том числе:</w:t>
      </w:r>
    </w:p>
    <w:p w:rsidR="00C97663" w:rsidRDefault="00122DEF" w:rsidP="00122DEF">
      <w:pPr>
        <w:numPr>
          <w:ilvl w:val="0"/>
          <w:numId w:val="6"/>
        </w:numPr>
        <w:shd w:val="clear" w:color="auto" w:fill="FFFFFF"/>
        <w:tabs>
          <w:tab w:val="left" w:pos="828"/>
        </w:tabs>
        <w:spacing w:before="7" w:line="252" w:lineRule="exact"/>
        <w:ind w:left="29" w:firstLine="547"/>
        <w:jc w:val="both"/>
        <w:rPr>
          <w:spacing w:val="-12"/>
          <w:sz w:val="22"/>
          <w:szCs w:val="22"/>
        </w:rPr>
      </w:pPr>
      <w:r>
        <w:rPr>
          <w:rFonts w:eastAsia="Times New Roman"/>
          <w:sz w:val="22"/>
          <w:szCs w:val="22"/>
        </w:rPr>
        <w:t>все предусмотренные системой оплаты труда выплаты, учитываемые при расчете среднего заработка в соответствии с Постановлением Правительства Российской Федерации от 24 декабря 2007 г. № 922 «Об особенностях порядка исчисления средней заработной платы»;</w:t>
      </w:r>
    </w:p>
    <w:p w:rsidR="00C97663" w:rsidRDefault="00122DEF" w:rsidP="00122DEF">
      <w:pPr>
        <w:numPr>
          <w:ilvl w:val="0"/>
          <w:numId w:val="6"/>
        </w:numPr>
        <w:shd w:val="clear" w:color="auto" w:fill="FFFFFF"/>
        <w:tabs>
          <w:tab w:val="left" w:pos="828"/>
        </w:tabs>
        <w:spacing w:before="7" w:line="252" w:lineRule="exact"/>
        <w:ind w:left="576"/>
        <w:rPr>
          <w:spacing w:val="-3"/>
          <w:sz w:val="22"/>
          <w:szCs w:val="22"/>
        </w:rPr>
      </w:pPr>
      <w:r>
        <w:rPr>
          <w:rFonts w:eastAsia="Times New Roman"/>
          <w:sz w:val="22"/>
          <w:szCs w:val="22"/>
        </w:rPr>
        <w:t>средний заработок, сохраняемый в случаях, предусмотренных трудовым законодательством;</w:t>
      </w:r>
    </w:p>
    <w:p w:rsidR="00C97663" w:rsidRDefault="00C97663">
      <w:pPr>
        <w:rPr>
          <w:sz w:val="2"/>
          <w:szCs w:val="2"/>
        </w:rPr>
      </w:pPr>
    </w:p>
    <w:p w:rsidR="00C97663" w:rsidRDefault="00122DEF" w:rsidP="00122DEF">
      <w:pPr>
        <w:numPr>
          <w:ilvl w:val="0"/>
          <w:numId w:val="7"/>
        </w:numPr>
        <w:shd w:val="clear" w:color="auto" w:fill="FFFFFF"/>
        <w:tabs>
          <w:tab w:val="left" w:pos="878"/>
        </w:tabs>
        <w:spacing w:before="7" w:line="252" w:lineRule="exact"/>
        <w:ind w:left="22" w:firstLine="554"/>
        <w:jc w:val="both"/>
        <w:rPr>
          <w:spacing w:val="-5"/>
          <w:sz w:val="22"/>
          <w:szCs w:val="22"/>
        </w:rPr>
      </w:pPr>
      <w:r>
        <w:rPr>
          <w:rFonts w:eastAsia="Times New Roman"/>
          <w:sz w:val="22"/>
          <w:szCs w:val="22"/>
        </w:rPr>
        <w:t>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p w:rsidR="00C97663" w:rsidRDefault="00122DEF" w:rsidP="00122DEF">
      <w:pPr>
        <w:numPr>
          <w:ilvl w:val="0"/>
          <w:numId w:val="7"/>
        </w:numPr>
        <w:shd w:val="clear" w:color="auto" w:fill="FFFFFF"/>
        <w:tabs>
          <w:tab w:val="left" w:pos="878"/>
        </w:tabs>
        <w:spacing w:before="7" w:line="252" w:lineRule="exact"/>
        <w:ind w:left="22" w:firstLine="554"/>
        <w:jc w:val="both"/>
        <w:rPr>
          <w:spacing w:val="-3"/>
          <w:sz w:val="22"/>
          <w:szCs w:val="22"/>
        </w:rPr>
      </w:pPr>
      <w:r>
        <w:rPr>
          <w:rFonts w:eastAsia="Times New Roman"/>
          <w:sz w:val="22"/>
          <w:szCs w:val="22"/>
        </w:rPr>
        <w:t>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p w:rsidR="00C97663" w:rsidRDefault="00122DEF" w:rsidP="00122DEF">
      <w:pPr>
        <w:numPr>
          <w:ilvl w:val="0"/>
          <w:numId w:val="7"/>
        </w:numPr>
        <w:shd w:val="clear" w:color="auto" w:fill="FFFFFF"/>
        <w:tabs>
          <w:tab w:val="left" w:pos="878"/>
        </w:tabs>
        <w:spacing w:before="7" w:line="252" w:lineRule="exact"/>
        <w:ind w:left="22" w:right="7" w:firstLine="554"/>
        <w:jc w:val="both"/>
        <w:rPr>
          <w:spacing w:val="-6"/>
          <w:sz w:val="22"/>
          <w:szCs w:val="22"/>
        </w:rPr>
      </w:pPr>
      <w:r>
        <w:rPr>
          <w:rFonts w:eastAsia="Times New Roman"/>
          <w:sz w:val="22"/>
          <w:szCs w:val="22"/>
        </w:rPr>
        <w:t>социальные выплаты из бюджетов всех уровней, государственных внебюджетных фондов и других источников, к которым относятся:</w:t>
      </w:r>
    </w:p>
    <w:p w:rsidR="00C97663" w:rsidRDefault="00122DEF">
      <w:pPr>
        <w:shd w:val="clear" w:color="auto" w:fill="FFFFFF"/>
        <w:tabs>
          <w:tab w:val="left" w:pos="835"/>
        </w:tabs>
        <w:spacing w:line="252" w:lineRule="exact"/>
        <w:ind w:right="7" w:firstLine="562"/>
        <w:jc w:val="both"/>
      </w:pPr>
      <w:r>
        <w:rPr>
          <w:rFonts w:eastAsia="Times New Roman"/>
          <w:spacing w:val="-3"/>
          <w:sz w:val="22"/>
          <w:szCs w:val="22"/>
        </w:rPr>
        <w:t>а)</w:t>
      </w:r>
      <w:r>
        <w:rPr>
          <w:rFonts w:eastAsia="Times New Roman"/>
          <w:sz w:val="22"/>
          <w:szCs w:val="22"/>
        </w:rPr>
        <w:tab/>
        <w:t>пенсии, компенсационные выплаты (кроме компенсационных выплат неработающим трудоспособным</w:t>
      </w:r>
      <w:r>
        <w:rPr>
          <w:rFonts w:eastAsia="Times New Roman"/>
          <w:sz w:val="22"/>
          <w:szCs w:val="22"/>
        </w:rPr>
        <w:br/>
        <w:t>лицам, осуществляющим уход за нетрудоспособными гражданами) и дополнительное ежемесячное материальное</w:t>
      </w:r>
      <w:r>
        <w:rPr>
          <w:rFonts w:eastAsia="Times New Roman"/>
          <w:sz w:val="22"/>
          <w:szCs w:val="22"/>
        </w:rPr>
        <w:br/>
        <w:t xml:space="preserve">обеспечение пенсионеров; </w:t>
      </w:r>
      <w:proofErr w:type="gramStart"/>
      <w:r>
        <w:rPr>
          <w:rFonts w:eastAsia="Times New Roman"/>
          <w:sz w:val="22"/>
          <w:szCs w:val="22"/>
        </w:rPr>
        <w:t>Предоставляются справки</w:t>
      </w:r>
      <w:proofErr w:type="gramEnd"/>
      <w:r>
        <w:rPr>
          <w:rFonts w:eastAsia="Times New Roman"/>
          <w:sz w:val="22"/>
          <w:szCs w:val="22"/>
        </w:rPr>
        <w:t xml:space="preserve"> на всех членов семьи (</w:t>
      </w:r>
      <w:proofErr w:type="spellStart"/>
      <w:r>
        <w:rPr>
          <w:rFonts w:eastAsia="Times New Roman"/>
          <w:sz w:val="22"/>
          <w:szCs w:val="22"/>
        </w:rPr>
        <w:t>каб</w:t>
      </w:r>
      <w:proofErr w:type="spellEnd"/>
      <w:r>
        <w:rPr>
          <w:rFonts w:eastAsia="Times New Roman"/>
          <w:sz w:val="22"/>
          <w:szCs w:val="22"/>
        </w:rPr>
        <w:t>. №4 Ненецкого отделения</w:t>
      </w:r>
      <w:r>
        <w:rPr>
          <w:rFonts w:eastAsia="Times New Roman"/>
          <w:sz w:val="22"/>
          <w:szCs w:val="22"/>
        </w:rPr>
        <w:br/>
        <w:t>Пенсионного фонда)</w:t>
      </w:r>
    </w:p>
    <w:p w:rsidR="00C97663" w:rsidRDefault="00122DEF">
      <w:pPr>
        <w:shd w:val="clear" w:color="auto" w:fill="FFFFFF"/>
        <w:tabs>
          <w:tab w:val="left" w:pos="821"/>
        </w:tabs>
        <w:spacing w:before="7" w:line="252" w:lineRule="exact"/>
        <w:ind w:left="569"/>
      </w:pPr>
      <w:r>
        <w:rPr>
          <w:spacing w:val="-3"/>
          <w:sz w:val="22"/>
          <w:szCs w:val="22"/>
        </w:rPr>
        <w:t>6)</w:t>
      </w:r>
      <w:r>
        <w:rPr>
          <w:sz w:val="22"/>
          <w:szCs w:val="22"/>
        </w:rPr>
        <w:tab/>
      </w:r>
      <w:r>
        <w:rPr>
          <w:rFonts w:eastAsia="Times New Roman"/>
          <w:sz w:val="22"/>
          <w:szCs w:val="22"/>
        </w:rPr>
        <w:t>ежемесячное пожизненное содержание судей, вышедших в отставку;</w:t>
      </w:r>
    </w:p>
    <w:p w:rsidR="00C97663" w:rsidRDefault="00122DEF">
      <w:pPr>
        <w:shd w:val="clear" w:color="auto" w:fill="FFFFFF"/>
        <w:tabs>
          <w:tab w:val="left" w:pos="979"/>
        </w:tabs>
        <w:spacing w:line="252" w:lineRule="exact"/>
        <w:ind w:left="22" w:right="7" w:firstLine="547"/>
        <w:jc w:val="both"/>
      </w:pPr>
      <w:proofErr w:type="gramStart"/>
      <w:r>
        <w:rPr>
          <w:rFonts w:eastAsia="Times New Roman"/>
          <w:spacing w:val="-7"/>
          <w:sz w:val="22"/>
          <w:szCs w:val="22"/>
        </w:rPr>
        <w:t>в)</w:t>
      </w:r>
      <w:r>
        <w:rPr>
          <w:rFonts w:eastAsia="Times New Roman"/>
          <w:sz w:val="22"/>
          <w:szCs w:val="22"/>
        </w:rPr>
        <w:tab/>
        <w:t>стипендии, выплачиваемые обучающимся в учреждениях начального, среднего и высшего</w:t>
      </w:r>
      <w:r>
        <w:rPr>
          <w:rFonts w:eastAsia="Times New Roman"/>
          <w:sz w:val="22"/>
          <w:szCs w:val="22"/>
        </w:rPr>
        <w:br/>
        <w:t>профессионального образования, аспирантам и докторантам, обучающимся с отрывом от производства в</w:t>
      </w:r>
      <w:r>
        <w:rPr>
          <w:rFonts w:eastAsia="Times New Roman"/>
          <w:sz w:val="22"/>
          <w:szCs w:val="22"/>
        </w:rPr>
        <w:br/>
        <w:t>аспирантуре и докторантуре при образовательных учреждениях высшего профессионального образования и</w:t>
      </w:r>
      <w:r>
        <w:rPr>
          <w:rFonts w:eastAsia="Times New Roman"/>
          <w:sz w:val="22"/>
          <w:szCs w:val="22"/>
        </w:rPr>
        <w:br/>
        <w:t>научно-исследовательских учреждениях, слушателям духовных учебных заведений, а также компенсационные</w:t>
      </w:r>
      <w:r>
        <w:rPr>
          <w:rFonts w:eastAsia="Times New Roman"/>
          <w:sz w:val="22"/>
          <w:szCs w:val="22"/>
        </w:rPr>
        <w:br/>
        <w:t>выплаты указанным категориям граждан в период их нахождения в академическом отпуске по медицинским</w:t>
      </w:r>
      <w:r>
        <w:rPr>
          <w:rFonts w:eastAsia="Times New Roman"/>
          <w:sz w:val="22"/>
          <w:szCs w:val="22"/>
        </w:rPr>
        <w:br/>
        <w:t>показаниям;</w:t>
      </w:r>
      <w:proofErr w:type="gramEnd"/>
    </w:p>
    <w:p w:rsidR="00C97663" w:rsidRDefault="00122DEF">
      <w:pPr>
        <w:shd w:val="clear" w:color="auto" w:fill="FFFFFF"/>
        <w:tabs>
          <w:tab w:val="left" w:pos="799"/>
        </w:tabs>
        <w:spacing w:line="252" w:lineRule="exact"/>
        <w:ind w:left="562"/>
      </w:pPr>
      <w:r>
        <w:rPr>
          <w:rFonts w:eastAsia="Times New Roman"/>
          <w:spacing w:val="-3"/>
          <w:sz w:val="22"/>
          <w:szCs w:val="22"/>
        </w:rPr>
        <w:t>г)</w:t>
      </w:r>
      <w:r>
        <w:rPr>
          <w:rFonts w:eastAsia="Times New Roman"/>
          <w:sz w:val="22"/>
          <w:szCs w:val="22"/>
        </w:rPr>
        <w:tab/>
        <w:t>пособие по безработице, материальная помощь и иные выплаты безработным гражданам;</w:t>
      </w:r>
    </w:p>
    <w:p w:rsidR="00C97663" w:rsidRDefault="00122DEF">
      <w:pPr>
        <w:shd w:val="clear" w:color="auto" w:fill="FFFFFF"/>
        <w:tabs>
          <w:tab w:val="left" w:pos="799"/>
        </w:tabs>
        <w:spacing w:line="252" w:lineRule="exact"/>
        <w:ind w:left="22" w:right="7" w:firstLine="540"/>
        <w:jc w:val="both"/>
      </w:pPr>
      <w:r>
        <w:rPr>
          <w:rFonts w:eastAsia="Times New Roman"/>
          <w:sz w:val="22"/>
          <w:szCs w:val="22"/>
        </w:rPr>
        <w:t>д)</w:t>
      </w:r>
      <w:r>
        <w:rPr>
          <w:rFonts w:eastAsia="Times New Roman"/>
          <w:sz w:val="22"/>
          <w:szCs w:val="22"/>
        </w:rPr>
        <w:tab/>
        <w:t>пособие по временной нетрудоспособности, пособие по беременности и родам, а также единовременное</w:t>
      </w:r>
      <w:r>
        <w:rPr>
          <w:rFonts w:eastAsia="Times New Roman"/>
          <w:sz w:val="22"/>
          <w:szCs w:val="22"/>
        </w:rPr>
        <w:br/>
        <w:t>пособие женщинам, вставшим на учет в медицинских учреждениях в ранние сроки беременности;</w:t>
      </w:r>
    </w:p>
    <w:p w:rsidR="00C97663" w:rsidRDefault="00122DEF">
      <w:pPr>
        <w:shd w:val="clear" w:color="auto" w:fill="FFFFFF"/>
        <w:tabs>
          <w:tab w:val="left" w:pos="799"/>
        </w:tabs>
        <w:spacing w:before="7" w:line="252" w:lineRule="exact"/>
        <w:ind w:left="562"/>
      </w:pPr>
      <w:r>
        <w:rPr>
          <w:rFonts w:eastAsia="Times New Roman"/>
          <w:spacing w:val="-3"/>
          <w:sz w:val="22"/>
          <w:szCs w:val="22"/>
        </w:rPr>
        <w:t>е)</w:t>
      </w:r>
      <w:r>
        <w:rPr>
          <w:rFonts w:eastAsia="Times New Roman"/>
          <w:sz w:val="22"/>
          <w:szCs w:val="22"/>
        </w:rPr>
        <w:tab/>
        <w:t>ежемесячное пособие на ребенка;</w:t>
      </w:r>
    </w:p>
    <w:p w:rsidR="00C97663" w:rsidRDefault="00122DEF">
      <w:pPr>
        <w:shd w:val="clear" w:color="auto" w:fill="FFFFFF"/>
        <w:tabs>
          <w:tab w:val="left" w:pos="900"/>
        </w:tabs>
        <w:spacing w:line="252" w:lineRule="exact"/>
        <w:ind w:left="14" w:right="7" w:firstLine="547"/>
        <w:jc w:val="both"/>
      </w:pPr>
      <w:r>
        <w:rPr>
          <w:rFonts w:eastAsia="Times New Roman"/>
          <w:sz w:val="22"/>
          <w:szCs w:val="22"/>
        </w:rPr>
        <w:t>ж)</w:t>
      </w:r>
      <w:r>
        <w:rPr>
          <w:rFonts w:eastAsia="Times New Roman"/>
          <w:sz w:val="22"/>
          <w:szCs w:val="22"/>
        </w:rPr>
        <w:tab/>
        <w:t>ежемесячное пособие на период отпуска по уходу за ребенком до достижения им возраста 1,5 лет и</w:t>
      </w:r>
      <w:r>
        <w:rPr>
          <w:rFonts w:eastAsia="Times New Roman"/>
          <w:sz w:val="22"/>
          <w:szCs w:val="22"/>
        </w:rPr>
        <w:br/>
        <w:t>ежемесячные компенсационные выплаты гражданам, состоящим в трудовых отношениях на условиях трудового</w:t>
      </w:r>
      <w:r>
        <w:rPr>
          <w:rFonts w:eastAsia="Times New Roman"/>
          <w:sz w:val="22"/>
          <w:szCs w:val="22"/>
        </w:rPr>
        <w:br/>
        <w:t>договора и находящимся в отпуске по уходу за ребенком до достижения им 3-летнего возраста;</w:t>
      </w:r>
    </w:p>
    <w:p w:rsidR="00C97663" w:rsidRDefault="00122DEF">
      <w:pPr>
        <w:shd w:val="clear" w:color="auto" w:fill="FFFFFF"/>
        <w:tabs>
          <w:tab w:val="left" w:pos="821"/>
        </w:tabs>
        <w:spacing w:line="252" w:lineRule="exact"/>
        <w:ind w:left="14" w:right="7" w:firstLine="547"/>
        <w:jc w:val="both"/>
      </w:pPr>
      <w:proofErr w:type="gramStart"/>
      <w:r>
        <w:rPr>
          <w:rFonts w:eastAsia="Times New Roman"/>
          <w:spacing w:val="-2"/>
          <w:sz w:val="22"/>
          <w:szCs w:val="22"/>
        </w:rPr>
        <w:t>з)</w:t>
      </w:r>
      <w:r>
        <w:rPr>
          <w:rFonts w:eastAsia="Times New Roman"/>
          <w:sz w:val="22"/>
          <w:szCs w:val="22"/>
        </w:rPr>
        <w:tab/>
        <w:t>ежемесячное пособие супругам военнослужащих, проходящих военную службу по контракту, в период</w:t>
      </w:r>
      <w:r>
        <w:rPr>
          <w:rFonts w:eastAsia="Times New Roman"/>
          <w:sz w:val="22"/>
          <w:szCs w:val="22"/>
        </w:rPr>
        <w:br/>
        <w:t>их проживания с супругами в местностях, где они вынуждены не работать или не могут трудоустроиться в связи</w:t>
      </w:r>
      <w:r>
        <w:rPr>
          <w:rFonts w:eastAsia="Times New Roman"/>
          <w:sz w:val="22"/>
          <w:szCs w:val="22"/>
        </w:rPr>
        <w:br/>
        <w:t>с отсутствием возможности трудоустройства по специальности и были признаны в установленном порядке</w:t>
      </w:r>
      <w:r>
        <w:rPr>
          <w:rFonts w:eastAsia="Times New Roman"/>
          <w:sz w:val="22"/>
          <w:szCs w:val="22"/>
        </w:rPr>
        <w:br/>
        <w:t>безработными, а также в период, когда супруги военнослужащих вынуждены не работать по состоянию здоровья</w:t>
      </w:r>
      <w:r>
        <w:rPr>
          <w:rFonts w:eastAsia="Times New Roman"/>
          <w:sz w:val="22"/>
          <w:szCs w:val="22"/>
        </w:rPr>
        <w:br/>
        <w:t>детей, связанному с условиями проживания</w:t>
      </w:r>
      <w:proofErr w:type="gramEnd"/>
      <w:r>
        <w:rPr>
          <w:rFonts w:eastAsia="Times New Roman"/>
          <w:sz w:val="22"/>
          <w:szCs w:val="22"/>
        </w:rPr>
        <w:t xml:space="preserve"> по месту воинской службы супруга, если по заключению</w:t>
      </w:r>
      <w:r>
        <w:rPr>
          <w:rFonts w:eastAsia="Times New Roman"/>
          <w:sz w:val="22"/>
          <w:szCs w:val="22"/>
        </w:rPr>
        <w:br/>
        <w:t>учреждения здравоохранения их дети до достижения возраста 18 лет нуждаются в постороннем уходе;</w:t>
      </w:r>
    </w:p>
    <w:p w:rsidR="00C97663" w:rsidRDefault="00122DEF">
      <w:pPr>
        <w:shd w:val="clear" w:color="auto" w:fill="FFFFFF"/>
        <w:spacing w:line="252" w:lineRule="exact"/>
        <w:ind w:left="7" w:firstLine="547"/>
        <w:jc w:val="both"/>
      </w:pPr>
      <w:r>
        <w:rPr>
          <w:rFonts w:eastAsia="Times New Roman"/>
          <w:sz w:val="22"/>
          <w:szCs w:val="22"/>
        </w:rPr>
        <w:t>и) 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r>
    </w:p>
    <w:p w:rsidR="00C97663" w:rsidRDefault="00122DEF">
      <w:pPr>
        <w:shd w:val="clear" w:color="auto" w:fill="FFFFFF"/>
        <w:spacing w:line="252" w:lineRule="exact"/>
        <w:ind w:left="14" w:right="14" w:firstLine="547"/>
        <w:jc w:val="both"/>
      </w:pPr>
      <w:r>
        <w:rPr>
          <w:rFonts w:eastAsia="Times New Roman"/>
          <w:sz w:val="22"/>
          <w:szCs w:val="22"/>
        </w:rPr>
        <w:t>к) ежемесячные страховые выплаты по обязательному социальному страхованию от несчастных случаев на производстве и профессиональных заболеваний;</w:t>
      </w:r>
    </w:p>
    <w:p w:rsidR="00C97663" w:rsidRDefault="00122DEF">
      <w:pPr>
        <w:shd w:val="clear" w:color="auto" w:fill="FFFFFF"/>
        <w:spacing w:line="252" w:lineRule="exact"/>
        <w:ind w:left="7" w:right="14" w:firstLine="540"/>
        <w:jc w:val="both"/>
      </w:pPr>
      <w:r>
        <w:rPr>
          <w:rFonts w:eastAsia="Times New Roman"/>
          <w:sz w:val="22"/>
          <w:szCs w:val="22"/>
        </w:rPr>
        <w:t>л) надбавки и доплаты ко всем видам выплат, указанных в настоящем подпункте, и иные социальные выплаты, установленные органами государственной власти Российской Федерации, субъектов РФ, органами местного самоуправления, организациями;</w:t>
      </w:r>
    </w:p>
    <w:p w:rsidR="00C97663" w:rsidRDefault="00122DEF">
      <w:pPr>
        <w:shd w:val="clear" w:color="auto" w:fill="FFFFFF"/>
        <w:tabs>
          <w:tab w:val="left" w:pos="835"/>
        </w:tabs>
        <w:spacing w:line="252" w:lineRule="exact"/>
        <w:ind w:right="14" w:firstLine="562"/>
        <w:jc w:val="both"/>
      </w:pPr>
      <w:r>
        <w:rPr>
          <w:rFonts w:eastAsia="Times New Roman"/>
          <w:spacing w:val="-4"/>
          <w:sz w:val="22"/>
          <w:szCs w:val="22"/>
        </w:rPr>
        <w:t>б)</w:t>
      </w:r>
      <w:r>
        <w:rPr>
          <w:rFonts w:eastAsia="Times New Roman"/>
          <w:sz w:val="22"/>
          <w:szCs w:val="22"/>
        </w:rPr>
        <w:tab/>
        <w:t>денежное довольствие военнослужащих, сотрудников органов внутренних дел Российской Федерации,</w:t>
      </w:r>
      <w:r>
        <w:rPr>
          <w:rFonts w:eastAsia="Times New Roman"/>
          <w:sz w:val="22"/>
          <w:szCs w:val="22"/>
        </w:rPr>
        <w:br/>
        <w:t>учреждений и органов уголовно-исполнительной системы Министерства юстиции Российской Федерации,</w:t>
      </w:r>
      <w:r>
        <w:rPr>
          <w:rFonts w:eastAsia="Times New Roman"/>
          <w:sz w:val="22"/>
          <w:szCs w:val="22"/>
        </w:rPr>
        <w:br/>
        <w:t>таможенных органов Российской Федерации и других органов правоохранительной службы, а также</w:t>
      </w:r>
      <w:r>
        <w:rPr>
          <w:rFonts w:eastAsia="Times New Roman"/>
          <w:sz w:val="22"/>
          <w:szCs w:val="22"/>
        </w:rPr>
        <w:br/>
        <w:t>дополнительные выплаты, носящие постоянный характер, и продовольственное обеспечение, установленные</w:t>
      </w:r>
      <w:r>
        <w:rPr>
          <w:rFonts w:eastAsia="Times New Roman"/>
          <w:sz w:val="22"/>
          <w:szCs w:val="22"/>
        </w:rPr>
        <w:br/>
        <w:t>законодательством Российской Федерации;</w:t>
      </w:r>
    </w:p>
    <w:p w:rsidR="00C97663" w:rsidRDefault="00122DEF" w:rsidP="00122DEF">
      <w:pPr>
        <w:numPr>
          <w:ilvl w:val="0"/>
          <w:numId w:val="8"/>
        </w:numPr>
        <w:shd w:val="clear" w:color="auto" w:fill="FFFFFF"/>
        <w:tabs>
          <w:tab w:val="left" w:pos="821"/>
        </w:tabs>
        <w:spacing w:before="7" w:line="252" w:lineRule="exact"/>
        <w:ind w:left="7" w:right="7" w:firstLine="554"/>
        <w:jc w:val="both"/>
        <w:rPr>
          <w:spacing w:val="-3"/>
          <w:sz w:val="22"/>
          <w:szCs w:val="22"/>
        </w:rPr>
      </w:pPr>
      <w:r>
        <w:rPr>
          <w:rFonts w:eastAsia="Times New Roman"/>
          <w:sz w:val="22"/>
          <w:szCs w:val="22"/>
        </w:rPr>
        <w:t>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службы;</w:t>
      </w:r>
    </w:p>
    <w:p w:rsidR="00C97663" w:rsidRDefault="00122DEF" w:rsidP="00122DEF">
      <w:pPr>
        <w:numPr>
          <w:ilvl w:val="0"/>
          <w:numId w:val="8"/>
        </w:numPr>
        <w:shd w:val="clear" w:color="auto" w:fill="FFFFFF"/>
        <w:tabs>
          <w:tab w:val="left" w:pos="821"/>
        </w:tabs>
        <w:spacing w:line="252" w:lineRule="exact"/>
        <w:ind w:left="7" w:right="14" w:firstLine="554"/>
        <w:jc w:val="both"/>
        <w:rPr>
          <w:spacing w:val="-9"/>
          <w:sz w:val="22"/>
          <w:szCs w:val="22"/>
        </w:rPr>
      </w:pPr>
      <w:r>
        <w:rPr>
          <w:rFonts w:eastAsia="Times New Roman"/>
          <w:sz w:val="22"/>
          <w:szCs w:val="22"/>
        </w:rPr>
        <w:t>оплата работ по договорам, заключаемым в соответствии с гражданским законодательством Российской Федерации;</w:t>
      </w:r>
    </w:p>
    <w:p w:rsidR="00C97663" w:rsidRDefault="00C97663" w:rsidP="00122DEF">
      <w:pPr>
        <w:numPr>
          <w:ilvl w:val="0"/>
          <w:numId w:val="8"/>
        </w:numPr>
        <w:shd w:val="clear" w:color="auto" w:fill="FFFFFF"/>
        <w:tabs>
          <w:tab w:val="left" w:pos="821"/>
        </w:tabs>
        <w:spacing w:line="252" w:lineRule="exact"/>
        <w:ind w:left="7" w:right="14" w:firstLine="554"/>
        <w:jc w:val="both"/>
        <w:rPr>
          <w:spacing w:val="-9"/>
          <w:sz w:val="22"/>
          <w:szCs w:val="22"/>
        </w:rPr>
        <w:sectPr w:rsidR="00C97663">
          <w:pgSz w:w="14156" w:h="18173"/>
          <w:pgMar w:top="1440" w:right="1440" w:bottom="360" w:left="1440" w:header="720" w:footer="720" w:gutter="0"/>
          <w:cols w:space="60"/>
          <w:noEndnote/>
        </w:sectPr>
      </w:pPr>
    </w:p>
    <w:p w:rsidR="00C97663" w:rsidRDefault="00122DEF" w:rsidP="00122DEF">
      <w:pPr>
        <w:numPr>
          <w:ilvl w:val="0"/>
          <w:numId w:val="9"/>
        </w:numPr>
        <w:shd w:val="clear" w:color="auto" w:fill="FFFFFF"/>
        <w:tabs>
          <w:tab w:val="left" w:pos="929"/>
        </w:tabs>
        <w:spacing w:line="252" w:lineRule="exact"/>
        <w:ind w:left="14" w:right="7" w:firstLine="562"/>
        <w:jc w:val="both"/>
        <w:rPr>
          <w:spacing w:val="-11"/>
          <w:sz w:val="24"/>
          <w:szCs w:val="24"/>
        </w:rPr>
      </w:pPr>
      <w:r>
        <w:rPr>
          <w:rFonts w:eastAsia="Times New Roman"/>
          <w:sz w:val="24"/>
          <w:szCs w:val="24"/>
        </w:rPr>
        <w:lastRenderedPageBreak/>
        <w:t>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r>
    </w:p>
    <w:p w:rsidR="00C97663" w:rsidRDefault="00122DEF" w:rsidP="00122DEF">
      <w:pPr>
        <w:numPr>
          <w:ilvl w:val="0"/>
          <w:numId w:val="9"/>
        </w:numPr>
        <w:shd w:val="clear" w:color="auto" w:fill="FFFFFF"/>
        <w:tabs>
          <w:tab w:val="left" w:pos="929"/>
        </w:tabs>
        <w:spacing w:line="252" w:lineRule="exact"/>
        <w:ind w:left="14" w:right="7" w:firstLine="562"/>
        <w:jc w:val="both"/>
        <w:rPr>
          <w:spacing w:val="-15"/>
          <w:sz w:val="24"/>
          <w:szCs w:val="24"/>
        </w:rPr>
      </w:pPr>
      <w:r>
        <w:rPr>
          <w:rFonts w:eastAsia="Times New Roman"/>
          <w:spacing w:val="-5"/>
          <w:sz w:val="24"/>
          <w:szCs w:val="24"/>
        </w:rPr>
        <w:t xml:space="preserve">авторские вознаграждения, получаемые в соответствии с законодательством Российской Федерации об </w:t>
      </w:r>
      <w:r>
        <w:rPr>
          <w:rFonts w:eastAsia="Times New Roman"/>
          <w:spacing w:val="-4"/>
          <w:sz w:val="24"/>
          <w:szCs w:val="24"/>
        </w:rPr>
        <w:t>авторском праве и смежных правах, в том числе по авторским договорам наследования;</w:t>
      </w:r>
    </w:p>
    <w:p w:rsidR="00C97663" w:rsidRDefault="00122DEF" w:rsidP="00122DEF">
      <w:pPr>
        <w:numPr>
          <w:ilvl w:val="0"/>
          <w:numId w:val="9"/>
        </w:numPr>
        <w:shd w:val="clear" w:color="auto" w:fill="FFFFFF"/>
        <w:tabs>
          <w:tab w:val="left" w:pos="929"/>
        </w:tabs>
        <w:spacing w:line="252" w:lineRule="exact"/>
        <w:ind w:left="14" w:firstLine="562"/>
        <w:jc w:val="both"/>
        <w:rPr>
          <w:spacing w:val="-15"/>
          <w:sz w:val="24"/>
          <w:szCs w:val="24"/>
        </w:rPr>
      </w:pPr>
      <w:r>
        <w:rPr>
          <w:rFonts w:eastAsia="Times New Roman"/>
          <w:spacing w:val="-4"/>
          <w:sz w:val="24"/>
          <w:szCs w:val="24"/>
        </w:rPr>
        <w:t xml:space="preserve">доходы от занятий предпринимательской деятельностью, включая доходы, полученные в результате </w:t>
      </w:r>
      <w:r>
        <w:rPr>
          <w:rFonts w:eastAsia="Times New Roman"/>
          <w:spacing w:val="-1"/>
          <w:sz w:val="24"/>
          <w:szCs w:val="24"/>
        </w:rPr>
        <w:t xml:space="preserve">деятельности крестьянского (фермерского) хозяйства, в том числе хозяйства без образования юридического </w:t>
      </w:r>
      <w:r>
        <w:rPr>
          <w:rFonts w:eastAsia="Times New Roman"/>
          <w:spacing w:val="-5"/>
          <w:sz w:val="24"/>
          <w:szCs w:val="24"/>
        </w:rPr>
        <w:t>лица, исходя из размеров, указанных в налоговых декларациях за отчетный период, либо в книге учета доходов и расходов и хозяйственных операций индивидуального предпринимателя, заверенных налоговыми органами;</w:t>
      </w:r>
    </w:p>
    <w:p w:rsidR="00C97663" w:rsidRDefault="00122DEF" w:rsidP="00122DEF">
      <w:pPr>
        <w:numPr>
          <w:ilvl w:val="0"/>
          <w:numId w:val="9"/>
        </w:numPr>
        <w:shd w:val="clear" w:color="auto" w:fill="FFFFFF"/>
        <w:tabs>
          <w:tab w:val="left" w:pos="929"/>
        </w:tabs>
        <w:spacing w:line="252" w:lineRule="exact"/>
        <w:ind w:left="576"/>
        <w:rPr>
          <w:spacing w:val="-15"/>
          <w:sz w:val="24"/>
          <w:szCs w:val="24"/>
        </w:rPr>
      </w:pPr>
      <w:r>
        <w:rPr>
          <w:rFonts w:eastAsia="Times New Roman"/>
          <w:spacing w:val="-5"/>
          <w:sz w:val="24"/>
          <w:szCs w:val="24"/>
        </w:rPr>
        <w:t>доходы по акциям и другие доходы от участия в управлении собственностью организации;</w:t>
      </w:r>
    </w:p>
    <w:p w:rsidR="00C97663" w:rsidRDefault="00122DEF" w:rsidP="00122DEF">
      <w:pPr>
        <w:numPr>
          <w:ilvl w:val="0"/>
          <w:numId w:val="9"/>
        </w:numPr>
        <w:shd w:val="clear" w:color="auto" w:fill="FFFFFF"/>
        <w:tabs>
          <w:tab w:val="left" w:pos="929"/>
        </w:tabs>
        <w:spacing w:line="252" w:lineRule="exact"/>
        <w:ind w:left="576"/>
        <w:rPr>
          <w:spacing w:val="-15"/>
          <w:sz w:val="24"/>
          <w:szCs w:val="24"/>
        </w:rPr>
      </w:pPr>
      <w:r>
        <w:rPr>
          <w:rFonts w:eastAsia="Times New Roman"/>
          <w:spacing w:val="-5"/>
          <w:sz w:val="24"/>
          <w:szCs w:val="24"/>
        </w:rPr>
        <w:t>алименты, получаемые заявителем и/или членами его семьи;</w:t>
      </w:r>
    </w:p>
    <w:p w:rsidR="00C97663" w:rsidRDefault="00122DEF" w:rsidP="00122DEF">
      <w:pPr>
        <w:numPr>
          <w:ilvl w:val="0"/>
          <w:numId w:val="9"/>
        </w:numPr>
        <w:shd w:val="clear" w:color="auto" w:fill="FFFFFF"/>
        <w:tabs>
          <w:tab w:val="left" w:pos="929"/>
        </w:tabs>
        <w:spacing w:line="252" w:lineRule="exact"/>
        <w:ind w:left="576"/>
        <w:rPr>
          <w:spacing w:val="-15"/>
          <w:sz w:val="24"/>
          <w:szCs w:val="24"/>
        </w:rPr>
      </w:pPr>
      <w:r>
        <w:rPr>
          <w:rFonts w:eastAsia="Times New Roman"/>
          <w:spacing w:val="-5"/>
          <w:sz w:val="24"/>
          <w:szCs w:val="24"/>
        </w:rPr>
        <w:t>проценты по банковским вкладам;</w:t>
      </w:r>
    </w:p>
    <w:p w:rsidR="00C97663" w:rsidRDefault="00122DEF" w:rsidP="00122DEF">
      <w:pPr>
        <w:numPr>
          <w:ilvl w:val="0"/>
          <w:numId w:val="9"/>
        </w:numPr>
        <w:shd w:val="clear" w:color="auto" w:fill="FFFFFF"/>
        <w:tabs>
          <w:tab w:val="left" w:pos="929"/>
        </w:tabs>
        <w:spacing w:before="14" w:line="252" w:lineRule="exact"/>
        <w:ind w:left="14" w:firstLine="562"/>
        <w:jc w:val="both"/>
        <w:rPr>
          <w:spacing w:val="-15"/>
          <w:sz w:val="24"/>
          <w:szCs w:val="24"/>
        </w:rPr>
      </w:pPr>
      <w:r>
        <w:rPr>
          <w:rFonts w:eastAsia="Times New Roman"/>
          <w:spacing w:val="-2"/>
          <w:sz w:val="24"/>
          <w:szCs w:val="24"/>
        </w:rPr>
        <w:t xml:space="preserve">доходы от имущества, принадлежащего на праве собственности семье (отдельным ее членам) или </w:t>
      </w:r>
      <w:r>
        <w:rPr>
          <w:rFonts w:eastAsia="Times New Roman"/>
          <w:sz w:val="24"/>
          <w:szCs w:val="24"/>
        </w:rPr>
        <w:t>одиноко проживающему гражданину, к которым относятся:</w:t>
      </w:r>
    </w:p>
    <w:p w:rsidR="00C97663" w:rsidRDefault="00122DEF">
      <w:pPr>
        <w:shd w:val="clear" w:color="auto" w:fill="FFFFFF"/>
        <w:tabs>
          <w:tab w:val="left" w:pos="799"/>
        </w:tabs>
        <w:spacing w:before="14" w:line="252" w:lineRule="exact"/>
        <w:ind w:left="14" w:right="7" w:firstLine="554"/>
        <w:jc w:val="both"/>
      </w:pPr>
      <w:r>
        <w:rPr>
          <w:rFonts w:eastAsia="Times New Roman"/>
          <w:spacing w:val="-11"/>
          <w:sz w:val="24"/>
          <w:szCs w:val="24"/>
        </w:rPr>
        <w:t>а)</w:t>
      </w:r>
      <w:r>
        <w:rPr>
          <w:rFonts w:eastAsia="Times New Roman"/>
          <w:sz w:val="24"/>
          <w:szCs w:val="24"/>
        </w:rPr>
        <w:tab/>
      </w:r>
      <w:r>
        <w:rPr>
          <w:rFonts w:eastAsia="Times New Roman"/>
          <w:spacing w:val="-5"/>
          <w:sz w:val="24"/>
          <w:szCs w:val="24"/>
        </w:rPr>
        <w:t>доходы от реализации и сдачи в аренду (наем, поднаем) недвижимого имущества (жилых домов, квартир,</w:t>
      </w:r>
      <w:r>
        <w:rPr>
          <w:rFonts w:eastAsia="Times New Roman"/>
          <w:spacing w:val="-5"/>
          <w:sz w:val="24"/>
          <w:szCs w:val="24"/>
        </w:rPr>
        <w:br/>
      </w:r>
      <w:r>
        <w:rPr>
          <w:rFonts w:eastAsia="Times New Roman"/>
          <w:spacing w:val="-4"/>
          <w:sz w:val="24"/>
          <w:szCs w:val="24"/>
        </w:rPr>
        <w:t>комнат, дач, гаражей, иных строений, помещений и сооружений, а также доли в праве общей собственности на</w:t>
      </w:r>
      <w:r>
        <w:rPr>
          <w:rFonts w:eastAsia="Times New Roman"/>
          <w:spacing w:val="-4"/>
          <w:sz w:val="24"/>
          <w:szCs w:val="24"/>
        </w:rPr>
        <w:br/>
      </w:r>
      <w:r>
        <w:rPr>
          <w:rFonts w:eastAsia="Times New Roman"/>
          <w:spacing w:val="-5"/>
          <w:sz w:val="24"/>
          <w:szCs w:val="24"/>
        </w:rPr>
        <w:t>указанное имущество), транспортных и иных механических средств, средств переработки и хранения продуктов;</w:t>
      </w:r>
    </w:p>
    <w:p w:rsidR="00C97663" w:rsidRDefault="00122DEF">
      <w:pPr>
        <w:shd w:val="clear" w:color="auto" w:fill="FFFFFF"/>
        <w:tabs>
          <w:tab w:val="left" w:pos="799"/>
        </w:tabs>
        <w:spacing w:line="252" w:lineRule="exact"/>
        <w:ind w:left="569"/>
      </w:pPr>
      <w:r>
        <w:rPr>
          <w:rFonts w:eastAsia="Times New Roman"/>
          <w:spacing w:val="-12"/>
          <w:sz w:val="24"/>
          <w:szCs w:val="24"/>
        </w:rPr>
        <w:t>б)</w:t>
      </w:r>
      <w:r>
        <w:rPr>
          <w:rFonts w:eastAsia="Times New Roman"/>
          <w:sz w:val="24"/>
          <w:szCs w:val="24"/>
        </w:rPr>
        <w:tab/>
      </w:r>
      <w:r>
        <w:rPr>
          <w:rFonts w:eastAsia="Times New Roman"/>
          <w:spacing w:val="-5"/>
          <w:sz w:val="24"/>
          <w:szCs w:val="24"/>
        </w:rPr>
        <w:t>доходы от реализации плодов и продукции подсобного хозяйства;</w:t>
      </w:r>
    </w:p>
    <w:p w:rsidR="00C97663" w:rsidRDefault="00122DEF" w:rsidP="00122DEF">
      <w:pPr>
        <w:numPr>
          <w:ilvl w:val="0"/>
          <w:numId w:val="10"/>
        </w:numPr>
        <w:shd w:val="clear" w:color="auto" w:fill="FFFFFF"/>
        <w:tabs>
          <w:tab w:val="left" w:pos="929"/>
        </w:tabs>
        <w:spacing w:line="252" w:lineRule="exact"/>
        <w:ind w:left="583"/>
        <w:rPr>
          <w:spacing w:val="-14"/>
          <w:sz w:val="24"/>
          <w:szCs w:val="24"/>
        </w:rPr>
      </w:pPr>
      <w:r>
        <w:rPr>
          <w:rFonts w:eastAsia="Times New Roman"/>
          <w:spacing w:val="-5"/>
          <w:sz w:val="24"/>
          <w:szCs w:val="24"/>
        </w:rPr>
        <w:t>наследуемые и подаренные денежные средства;</w:t>
      </w:r>
    </w:p>
    <w:p w:rsidR="00C97663" w:rsidRDefault="00122DEF" w:rsidP="00122DEF">
      <w:pPr>
        <w:numPr>
          <w:ilvl w:val="0"/>
          <w:numId w:val="10"/>
        </w:numPr>
        <w:shd w:val="clear" w:color="auto" w:fill="FFFFFF"/>
        <w:tabs>
          <w:tab w:val="left" w:pos="929"/>
        </w:tabs>
        <w:spacing w:line="252" w:lineRule="exact"/>
        <w:ind w:left="14" w:right="14" w:firstLine="569"/>
        <w:jc w:val="both"/>
        <w:rPr>
          <w:spacing w:val="-16"/>
          <w:sz w:val="24"/>
          <w:szCs w:val="24"/>
        </w:rPr>
      </w:pPr>
      <w:r>
        <w:rPr>
          <w:rFonts w:eastAsia="Times New Roman"/>
          <w:spacing w:val="-5"/>
          <w:sz w:val="24"/>
          <w:szCs w:val="24"/>
        </w:rPr>
        <w:t xml:space="preserve">суммы других социальных гарантий, компенсаций, пособий и денежных выплат различным категориям </w:t>
      </w:r>
      <w:r>
        <w:rPr>
          <w:rFonts w:eastAsia="Times New Roman"/>
          <w:spacing w:val="-4"/>
          <w:sz w:val="24"/>
          <w:szCs w:val="24"/>
        </w:rPr>
        <w:t xml:space="preserve">граждан, установленных в соответствии с законами Российской Федерации, Ненецкого автономного округа, </w:t>
      </w:r>
      <w:r>
        <w:rPr>
          <w:rFonts w:eastAsia="Times New Roman"/>
          <w:sz w:val="24"/>
          <w:szCs w:val="24"/>
        </w:rPr>
        <w:t xml:space="preserve">нормативными правовыми актами органов местного самоуправления, а также денежные эквиваленты </w:t>
      </w:r>
      <w:r>
        <w:rPr>
          <w:rFonts w:eastAsia="Times New Roman"/>
          <w:spacing w:val="-5"/>
          <w:sz w:val="24"/>
          <w:szCs w:val="24"/>
        </w:rPr>
        <w:t xml:space="preserve">социальных гарантий, компенсаций и льгот, полученных в натуральной форме, </w:t>
      </w:r>
      <w:r>
        <w:rPr>
          <w:rFonts w:eastAsia="Times New Roman"/>
          <w:b/>
          <w:bCs/>
          <w:spacing w:val="-5"/>
          <w:sz w:val="24"/>
          <w:szCs w:val="24"/>
        </w:rPr>
        <w:t>за исключением:</w:t>
      </w:r>
    </w:p>
    <w:p w:rsidR="00C97663" w:rsidRDefault="00122DEF">
      <w:pPr>
        <w:shd w:val="clear" w:color="auto" w:fill="FFFFFF"/>
        <w:tabs>
          <w:tab w:val="left" w:pos="785"/>
        </w:tabs>
        <w:spacing w:line="252" w:lineRule="exact"/>
        <w:ind w:left="554"/>
      </w:pPr>
      <w:r>
        <w:rPr>
          <w:rFonts w:eastAsia="Times New Roman"/>
          <w:spacing w:val="-10"/>
          <w:sz w:val="24"/>
          <w:szCs w:val="24"/>
        </w:rPr>
        <w:t>а)</w:t>
      </w:r>
      <w:r>
        <w:rPr>
          <w:rFonts w:eastAsia="Times New Roman"/>
          <w:sz w:val="24"/>
          <w:szCs w:val="24"/>
        </w:rPr>
        <w:tab/>
      </w:r>
      <w:r>
        <w:rPr>
          <w:rFonts w:eastAsia="Times New Roman"/>
          <w:spacing w:val="-5"/>
          <w:sz w:val="24"/>
          <w:szCs w:val="24"/>
        </w:rPr>
        <w:t>мер социальной поддержки по оплате жилого помещения, коммунальных услуг;</w:t>
      </w:r>
    </w:p>
    <w:p w:rsidR="00C97663" w:rsidRDefault="00122DEF">
      <w:pPr>
        <w:shd w:val="clear" w:color="auto" w:fill="FFFFFF"/>
        <w:tabs>
          <w:tab w:val="left" w:pos="785"/>
        </w:tabs>
        <w:spacing w:line="252" w:lineRule="exact"/>
        <w:ind w:left="7" w:right="7" w:firstLine="547"/>
        <w:jc w:val="both"/>
      </w:pPr>
      <w:r>
        <w:rPr>
          <w:rFonts w:eastAsia="Times New Roman"/>
          <w:spacing w:val="-11"/>
          <w:sz w:val="24"/>
          <w:szCs w:val="24"/>
        </w:rPr>
        <w:t>б)</w:t>
      </w:r>
      <w:r>
        <w:rPr>
          <w:rFonts w:eastAsia="Times New Roman"/>
          <w:sz w:val="24"/>
          <w:szCs w:val="24"/>
        </w:rPr>
        <w:tab/>
      </w:r>
      <w:r>
        <w:rPr>
          <w:rFonts w:eastAsia="Times New Roman"/>
          <w:spacing w:val="-4"/>
          <w:sz w:val="24"/>
          <w:szCs w:val="24"/>
        </w:rPr>
        <w:t>компенсаций материальных затрат, выплачиваемых безработным гражданам в связи с направлением на</w:t>
      </w:r>
      <w:r>
        <w:rPr>
          <w:rFonts w:eastAsia="Times New Roman"/>
          <w:spacing w:val="-4"/>
          <w:sz w:val="24"/>
          <w:szCs w:val="24"/>
        </w:rPr>
        <w:br/>
        <w:t>работу (обучение) в другую местность по предложению органов службы занятости в соответствии с Законом</w:t>
      </w:r>
      <w:r>
        <w:rPr>
          <w:rFonts w:eastAsia="Times New Roman"/>
          <w:spacing w:val="-4"/>
          <w:sz w:val="24"/>
          <w:szCs w:val="24"/>
        </w:rPr>
        <w:br/>
      </w:r>
      <w:r>
        <w:rPr>
          <w:rFonts w:eastAsia="Times New Roman"/>
          <w:spacing w:val="-5"/>
          <w:sz w:val="24"/>
          <w:szCs w:val="24"/>
        </w:rPr>
        <w:t>Российской Федерации от 19 апреля 1991 года № 1032-1 «О занятости населения в Российской Федерации»;</w:t>
      </w:r>
    </w:p>
    <w:p w:rsidR="00C97663" w:rsidRDefault="00122DEF">
      <w:pPr>
        <w:shd w:val="clear" w:color="auto" w:fill="FFFFFF"/>
        <w:tabs>
          <w:tab w:val="left" w:pos="785"/>
        </w:tabs>
        <w:spacing w:line="252" w:lineRule="exact"/>
        <w:ind w:left="7" w:right="14" w:firstLine="547"/>
        <w:jc w:val="both"/>
      </w:pPr>
      <w:r>
        <w:rPr>
          <w:rFonts w:eastAsia="Times New Roman"/>
          <w:spacing w:val="-10"/>
          <w:sz w:val="24"/>
          <w:szCs w:val="24"/>
        </w:rPr>
        <w:t>в)</w:t>
      </w:r>
      <w:r>
        <w:rPr>
          <w:rFonts w:eastAsia="Times New Roman"/>
          <w:sz w:val="24"/>
          <w:szCs w:val="24"/>
        </w:rPr>
        <w:tab/>
      </w:r>
      <w:r>
        <w:rPr>
          <w:rFonts w:eastAsia="Times New Roman"/>
          <w:spacing w:val="-4"/>
          <w:sz w:val="24"/>
          <w:szCs w:val="24"/>
        </w:rPr>
        <w:t>пособий на погребение, выплачиваемых в соответствии с Законом Российской Федерации от 12 января</w:t>
      </w:r>
      <w:r>
        <w:rPr>
          <w:rFonts w:eastAsia="Times New Roman"/>
          <w:spacing w:val="-4"/>
          <w:sz w:val="24"/>
          <w:szCs w:val="24"/>
        </w:rPr>
        <w:br/>
      </w:r>
      <w:r>
        <w:rPr>
          <w:rFonts w:eastAsia="Times New Roman"/>
          <w:sz w:val="24"/>
          <w:szCs w:val="24"/>
        </w:rPr>
        <w:t>1996 года № 8-ФЗ «О погребении и похоронном деле»;</w:t>
      </w:r>
    </w:p>
    <w:p w:rsidR="00C97663" w:rsidRDefault="00122DEF">
      <w:pPr>
        <w:shd w:val="clear" w:color="auto" w:fill="FFFFFF"/>
        <w:tabs>
          <w:tab w:val="left" w:pos="785"/>
        </w:tabs>
        <w:spacing w:line="252" w:lineRule="exact"/>
        <w:ind w:left="554"/>
      </w:pPr>
      <w:r>
        <w:rPr>
          <w:rFonts w:eastAsia="Times New Roman"/>
          <w:spacing w:val="-11"/>
          <w:sz w:val="24"/>
          <w:szCs w:val="24"/>
        </w:rPr>
        <w:t>г)</w:t>
      </w:r>
      <w:r>
        <w:rPr>
          <w:rFonts w:eastAsia="Times New Roman"/>
          <w:sz w:val="24"/>
          <w:szCs w:val="24"/>
        </w:rPr>
        <w:tab/>
      </w:r>
      <w:r>
        <w:rPr>
          <w:rFonts w:eastAsia="Times New Roman"/>
          <w:spacing w:val="-5"/>
          <w:sz w:val="24"/>
          <w:szCs w:val="24"/>
        </w:rPr>
        <w:t>выплат и пособий на оздоровительные мероприятия, организацию отдыха;</w:t>
      </w:r>
    </w:p>
    <w:p w:rsidR="00C97663" w:rsidRDefault="00122DEF">
      <w:pPr>
        <w:shd w:val="clear" w:color="auto" w:fill="FFFFFF"/>
        <w:tabs>
          <w:tab w:val="left" w:pos="1044"/>
        </w:tabs>
        <w:spacing w:before="7" w:line="252" w:lineRule="exact"/>
        <w:ind w:right="14" w:firstLine="547"/>
        <w:jc w:val="both"/>
      </w:pPr>
      <w:r>
        <w:rPr>
          <w:rFonts w:eastAsia="Times New Roman"/>
          <w:spacing w:val="-5"/>
          <w:sz w:val="24"/>
          <w:szCs w:val="24"/>
        </w:rPr>
        <w:t>д)</w:t>
      </w:r>
      <w:r>
        <w:rPr>
          <w:rFonts w:eastAsia="Times New Roman"/>
          <w:sz w:val="24"/>
          <w:szCs w:val="24"/>
        </w:rPr>
        <w:tab/>
        <w:t>предоставленной государственной социальной помощи, оказываемой в соответствии с</w:t>
      </w:r>
      <w:r>
        <w:rPr>
          <w:rFonts w:eastAsia="Times New Roman"/>
          <w:sz w:val="24"/>
          <w:szCs w:val="24"/>
        </w:rPr>
        <w:br/>
      </w:r>
      <w:r>
        <w:rPr>
          <w:rFonts w:eastAsia="Times New Roman"/>
          <w:spacing w:val="-4"/>
          <w:sz w:val="24"/>
          <w:szCs w:val="24"/>
        </w:rPr>
        <w:t>законодательством Российской Федерации о государственной социальной помощи в виде денежных выплат и</w:t>
      </w:r>
      <w:r>
        <w:rPr>
          <w:rFonts w:eastAsia="Times New Roman"/>
          <w:spacing w:val="-4"/>
          <w:sz w:val="24"/>
          <w:szCs w:val="24"/>
        </w:rPr>
        <w:br/>
      </w:r>
      <w:r>
        <w:rPr>
          <w:rFonts w:eastAsia="Times New Roman"/>
          <w:sz w:val="24"/>
          <w:szCs w:val="24"/>
        </w:rPr>
        <w:t>натуральной помощи;</w:t>
      </w:r>
    </w:p>
    <w:p w:rsidR="00C97663" w:rsidRDefault="00122DEF">
      <w:pPr>
        <w:shd w:val="clear" w:color="auto" w:fill="FFFFFF"/>
        <w:tabs>
          <w:tab w:val="left" w:pos="878"/>
        </w:tabs>
        <w:spacing w:line="252" w:lineRule="exact"/>
        <w:ind w:left="7" w:right="14" w:firstLine="547"/>
        <w:jc w:val="both"/>
      </w:pPr>
      <w:r>
        <w:rPr>
          <w:rFonts w:eastAsia="Times New Roman"/>
          <w:spacing w:val="-8"/>
          <w:sz w:val="24"/>
          <w:szCs w:val="24"/>
        </w:rPr>
        <w:t>е)</w:t>
      </w:r>
      <w:r>
        <w:rPr>
          <w:rFonts w:eastAsia="Times New Roman"/>
          <w:sz w:val="24"/>
          <w:szCs w:val="24"/>
        </w:rPr>
        <w:tab/>
      </w:r>
      <w:r>
        <w:rPr>
          <w:rFonts w:eastAsia="Times New Roman"/>
          <w:spacing w:val="-2"/>
          <w:sz w:val="24"/>
          <w:szCs w:val="24"/>
        </w:rPr>
        <w:t>единовременных страховых выплат, производимых в возмещение ущерба, причиненного жизни и</w:t>
      </w:r>
      <w:r>
        <w:rPr>
          <w:rFonts w:eastAsia="Times New Roman"/>
          <w:spacing w:val="-2"/>
          <w:sz w:val="24"/>
          <w:szCs w:val="24"/>
        </w:rPr>
        <w:br/>
        <w:t>здоровью человека, его личному имуществу и имуществу, находящемуся в общей собственности членов его</w:t>
      </w:r>
      <w:r>
        <w:rPr>
          <w:rFonts w:eastAsia="Times New Roman"/>
          <w:spacing w:val="-2"/>
          <w:sz w:val="24"/>
          <w:szCs w:val="24"/>
        </w:rPr>
        <w:br/>
      </w:r>
      <w:r>
        <w:rPr>
          <w:rFonts w:eastAsia="Times New Roman"/>
          <w:spacing w:val="-4"/>
          <w:sz w:val="24"/>
          <w:szCs w:val="24"/>
        </w:rPr>
        <w:t>семьи, а также ежемесячных сумм, связанных с дополнительными расходами на медицинскую, социальную и</w:t>
      </w:r>
      <w:r>
        <w:rPr>
          <w:rFonts w:eastAsia="Times New Roman"/>
          <w:spacing w:val="-4"/>
          <w:sz w:val="24"/>
          <w:szCs w:val="24"/>
        </w:rPr>
        <w:br/>
        <w:t>профессиональную реабилитацию в соответствии с решением учреждения государственной службы медик</w:t>
      </w:r>
      <w:proofErr w:type="gramStart"/>
      <w:r>
        <w:rPr>
          <w:rFonts w:eastAsia="Times New Roman"/>
          <w:spacing w:val="-4"/>
          <w:sz w:val="24"/>
          <w:szCs w:val="24"/>
        </w:rPr>
        <w:t>о-</w:t>
      </w:r>
      <w:proofErr w:type="gramEnd"/>
      <w:r>
        <w:rPr>
          <w:rFonts w:eastAsia="Times New Roman"/>
          <w:spacing w:val="-4"/>
          <w:sz w:val="24"/>
          <w:szCs w:val="24"/>
        </w:rPr>
        <w:br/>
      </w:r>
      <w:r>
        <w:rPr>
          <w:rFonts w:eastAsia="Times New Roman"/>
          <w:sz w:val="24"/>
          <w:szCs w:val="24"/>
        </w:rPr>
        <w:t>социальной экспертизы.</w:t>
      </w:r>
    </w:p>
    <w:p w:rsidR="00C97663" w:rsidRDefault="00122DEF" w:rsidP="00122DEF">
      <w:pPr>
        <w:numPr>
          <w:ilvl w:val="0"/>
          <w:numId w:val="11"/>
        </w:numPr>
        <w:shd w:val="clear" w:color="auto" w:fill="FFFFFF"/>
        <w:tabs>
          <w:tab w:val="left" w:pos="850"/>
        </w:tabs>
        <w:spacing w:before="7" w:line="252" w:lineRule="exact"/>
        <w:ind w:right="14" w:firstLine="554"/>
        <w:jc w:val="both"/>
        <w:rPr>
          <w:spacing w:val="-14"/>
          <w:sz w:val="24"/>
          <w:szCs w:val="24"/>
        </w:rPr>
      </w:pPr>
      <w:r>
        <w:rPr>
          <w:rFonts w:eastAsia="Times New Roman"/>
          <w:spacing w:val="-1"/>
          <w:sz w:val="24"/>
          <w:szCs w:val="24"/>
        </w:rPr>
        <w:t xml:space="preserve">При исчислении совокупного дохода семьи или одиноко проживающего гражданина учитываются </w:t>
      </w:r>
      <w:r>
        <w:rPr>
          <w:rFonts w:eastAsia="Times New Roman"/>
          <w:spacing w:val="-4"/>
          <w:sz w:val="24"/>
          <w:szCs w:val="24"/>
        </w:rPr>
        <w:t>доходы до вычета налогов и сборов в соответствии с законодательством Российской Федерации.</w:t>
      </w:r>
    </w:p>
    <w:p w:rsidR="00C97663" w:rsidRDefault="00122DEF" w:rsidP="00122DEF">
      <w:pPr>
        <w:numPr>
          <w:ilvl w:val="0"/>
          <w:numId w:val="11"/>
        </w:numPr>
        <w:shd w:val="clear" w:color="auto" w:fill="FFFFFF"/>
        <w:tabs>
          <w:tab w:val="left" w:pos="850"/>
        </w:tabs>
        <w:spacing w:line="252" w:lineRule="exact"/>
        <w:ind w:right="14" w:firstLine="554"/>
        <w:jc w:val="both"/>
        <w:rPr>
          <w:spacing w:val="-12"/>
          <w:sz w:val="24"/>
          <w:szCs w:val="24"/>
        </w:rPr>
      </w:pPr>
      <w:r>
        <w:rPr>
          <w:rFonts w:eastAsia="Times New Roman"/>
          <w:spacing w:val="-1"/>
          <w:sz w:val="24"/>
          <w:szCs w:val="24"/>
        </w:rPr>
        <w:t xml:space="preserve">Алименты, выплачиваемые одним из родителей на содержание несовершеннолетних детей, не </w:t>
      </w:r>
      <w:r>
        <w:rPr>
          <w:rFonts w:eastAsia="Times New Roman"/>
          <w:spacing w:val="-4"/>
          <w:sz w:val="24"/>
          <w:szCs w:val="24"/>
        </w:rPr>
        <w:t xml:space="preserve">проживающих в данной семье или с одиноко проживающим гражданином, исключаются из доходов этой семьи </w:t>
      </w:r>
      <w:r>
        <w:rPr>
          <w:rFonts w:eastAsia="Times New Roman"/>
          <w:sz w:val="24"/>
          <w:szCs w:val="24"/>
        </w:rPr>
        <w:t>или гражданина.</w:t>
      </w:r>
    </w:p>
    <w:p w:rsidR="00C97663" w:rsidRDefault="00122DEF" w:rsidP="00122DEF">
      <w:pPr>
        <w:numPr>
          <w:ilvl w:val="0"/>
          <w:numId w:val="11"/>
        </w:numPr>
        <w:shd w:val="clear" w:color="auto" w:fill="FFFFFF"/>
        <w:tabs>
          <w:tab w:val="left" w:pos="850"/>
        </w:tabs>
        <w:spacing w:line="252" w:lineRule="exact"/>
        <w:ind w:right="14" w:firstLine="554"/>
        <w:jc w:val="both"/>
        <w:rPr>
          <w:spacing w:val="-14"/>
          <w:sz w:val="24"/>
          <w:szCs w:val="24"/>
        </w:rPr>
      </w:pPr>
      <w:r>
        <w:rPr>
          <w:rFonts w:eastAsia="Times New Roman"/>
          <w:sz w:val="24"/>
          <w:szCs w:val="24"/>
        </w:rPr>
        <w:t xml:space="preserve">В случае если гражданин или члены его семьи не имели доходов в расчетный период, им/ими </w:t>
      </w:r>
      <w:r>
        <w:rPr>
          <w:rFonts w:eastAsia="Times New Roman"/>
          <w:spacing w:val="-5"/>
          <w:sz w:val="24"/>
          <w:szCs w:val="24"/>
        </w:rPr>
        <w:t>предоставляется справка органов трудоустройства, подтверждающая отсутствие трудовой деятельности.</w:t>
      </w:r>
    </w:p>
    <w:p w:rsidR="00122DEF" w:rsidRDefault="00122DEF" w:rsidP="00122DEF">
      <w:pPr>
        <w:numPr>
          <w:ilvl w:val="0"/>
          <w:numId w:val="11"/>
        </w:numPr>
        <w:shd w:val="clear" w:color="auto" w:fill="FFFFFF"/>
        <w:tabs>
          <w:tab w:val="left" w:pos="850"/>
        </w:tabs>
        <w:spacing w:line="252" w:lineRule="exact"/>
        <w:ind w:right="22" w:firstLine="554"/>
        <w:jc w:val="both"/>
        <w:rPr>
          <w:spacing w:val="-14"/>
          <w:sz w:val="24"/>
          <w:szCs w:val="24"/>
        </w:rPr>
      </w:pPr>
      <w:r>
        <w:rPr>
          <w:rFonts w:eastAsia="Times New Roman"/>
          <w:spacing w:val="-3"/>
          <w:sz w:val="24"/>
          <w:szCs w:val="24"/>
        </w:rPr>
        <w:t xml:space="preserve">Размер среднедушевого дохода семьи и одиноко проживающего гражданина рассчитывается путем </w:t>
      </w:r>
      <w:r>
        <w:rPr>
          <w:rFonts w:eastAsia="Times New Roman"/>
          <w:spacing w:val="-4"/>
          <w:sz w:val="24"/>
          <w:szCs w:val="24"/>
        </w:rPr>
        <w:t>деления совокупного дохода семьи и одиноко проживающего гражданина за 12 полных календарных месяцев, предшествующих дате подачи заявления, на количество месяцев (12) и на количество членов семьи.</w:t>
      </w:r>
    </w:p>
    <w:sectPr w:rsidR="00122DEF">
      <w:pgSz w:w="14155" w:h="14897"/>
      <w:pgMar w:top="1440" w:right="1440" w:bottom="360" w:left="144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E760DA4"/>
    <w:lvl w:ilvl="0">
      <w:numFmt w:val="bullet"/>
      <w:lvlText w:val="*"/>
      <w:lvlJc w:val="left"/>
    </w:lvl>
  </w:abstractNum>
  <w:abstractNum w:abstractNumId="1">
    <w:nsid w:val="18C61CE9"/>
    <w:multiLevelType w:val="singleLevel"/>
    <w:tmpl w:val="A2D2CA58"/>
    <w:lvl w:ilvl="0">
      <w:start w:val="10"/>
      <w:numFmt w:val="decimal"/>
      <w:lvlText w:val="%1)"/>
      <w:legacy w:legacy="1" w:legacySpace="0" w:legacyIndent="345"/>
      <w:lvlJc w:val="left"/>
      <w:rPr>
        <w:rFonts w:ascii="Times New Roman" w:hAnsi="Times New Roman" w:cs="Times New Roman" w:hint="default"/>
      </w:rPr>
    </w:lvl>
  </w:abstractNum>
  <w:abstractNum w:abstractNumId="2">
    <w:nsid w:val="1BA675DF"/>
    <w:multiLevelType w:val="singleLevel"/>
    <w:tmpl w:val="7BC6BBDE"/>
    <w:lvl w:ilvl="0">
      <w:start w:val="3"/>
      <w:numFmt w:val="decimal"/>
      <w:lvlText w:val="%1."/>
      <w:legacy w:legacy="1" w:legacySpace="0" w:legacyIndent="296"/>
      <w:lvlJc w:val="left"/>
      <w:rPr>
        <w:rFonts w:ascii="Times New Roman" w:hAnsi="Times New Roman" w:cs="Times New Roman" w:hint="default"/>
      </w:rPr>
    </w:lvl>
  </w:abstractNum>
  <w:abstractNum w:abstractNumId="3">
    <w:nsid w:val="234132CD"/>
    <w:multiLevelType w:val="singleLevel"/>
    <w:tmpl w:val="133C6C50"/>
    <w:lvl w:ilvl="0">
      <w:start w:val="1"/>
      <w:numFmt w:val="decimal"/>
      <w:lvlText w:val="%1)"/>
      <w:legacy w:legacy="1" w:legacySpace="0" w:legacyIndent="252"/>
      <w:lvlJc w:val="left"/>
      <w:rPr>
        <w:rFonts w:ascii="Times New Roman" w:hAnsi="Times New Roman" w:cs="Times New Roman" w:hint="default"/>
      </w:rPr>
    </w:lvl>
  </w:abstractNum>
  <w:abstractNum w:abstractNumId="4">
    <w:nsid w:val="2A47338A"/>
    <w:multiLevelType w:val="singleLevel"/>
    <w:tmpl w:val="EF424312"/>
    <w:lvl w:ilvl="0">
      <w:start w:val="3"/>
      <w:numFmt w:val="decimal"/>
      <w:lvlText w:val="%1)"/>
      <w:legacy w:legacy="1" w:legacySpace="0" w:legacyIndent="302"/>
      <w:lvlJc w:val="left"/>
      <w:rPr>
        <w:rFonts w:ascii="Times New Roman" w:hAnsi="Times New Roman" w:cs="Times New Roman" w:hint="default"/>
      </w:rPr>
    </w:lvl>
  </w:abstractNum>
  <w:abstractNum w:abstractNumId="5">
    <w:nsid w:val="312F11DE"/>
    <w:multiLevelType w:val="singleLevel"/>
    <w:tmpl w:val="4D9A8E40"/>
    <w:lvl w:ilvl="0">
      <w:start w:val="7"/>
      <w:numFmt w:val="decimal"/>
      <w:lvlText w:val="%1)"/>
      <w:legacy w:legacy="1" w:legacySpace="0" w:legacyIndent="260"/>
      <w:lvlJc w:val="left"/>
      <w:rPr>
        <w:rFonts w:ascii="Times New Roman" w:hAnsi="Times New Roman" w:cs="Times New Roman" w:hint="default"/>
      </w:rPr>
    </w:lvl>
  </w:abstractNum>
  <w:abstractNum w:abstractNumId="6">
    <w:nsid w:val="5ABB0164"/>
    <w:multiLevelType w:val="singleLevel"/>
    <w:tmpl w:val="00DC70DC"/>
    <w:lvl w:ilvl="0">
      <w:start w:val="18"/>
      <w:numFmt w:val="decimal"/>
      <w:lvlText w:val="%1)"/>
      <w:legacy w:legacy="1" w:legacySpace="0" w:legacyIndent="346"/>
      <w:lvlJc w:val="left"/>
      <w:rPr>
        <w:rFonts w:ascii="Times New Roman" w:hAnsi="Times New Roman" w:cs="Times New Roman" w:hint="default"/>
      </w:rPr>
    </w:lvl>
  </w:abstractNum>
  <w:abstractNum w:abstractNumId="7">
    <w:nsid w:val="5D3B72FA"/>
    <w:multiLevelType w:val="singleLevel"/>
    <w:tmpl w:val="5596D5A8"/>
    <w:lvl w:ilvl="0">
      <w:start w:val="7"/>
      <w:numFmt w:val="decimal"/>
      <w:lvlText w:val="%1)"/>
      <w:legacy w:legacy="1" w:legacySpace="0" w:legacyIndent="281"/>
      <w:lvlJc w:val="left"/>
      <w:rPr>
        <w:rFonts w:ascii="Times New Roman" w:hAnsi="Times New Roman" w:cs="Times New Roman" w:hint="default"/>
      </w:rPr>
    </w:lvl>
  </w:abstractNum>
  <w:abstractNum w:abstractNumId="8">
    <w:nsid w:val="66033C5F"/>
    <w:multiLevelType w:val="singleLevel"/>
    <w:tmpl w:val="133C6C50"/>
    <w:lvl w:ilvl="0">
      <w:start w:val="1"/>
      <w:numFmt w:val="decimal"/>
      <w:lvlText w:val="%1)"/>
      <w:legacy w:legacy="1" w:legacySpace="0" w:legacyIndent="252"/>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17"/>
        <w:lvlJc w:val="left"/>
        <w:rPr>
          <w:rFonts w:ascii="Times New Roman" w:hAnsi="Times New Roman" w:cs="Times New Roman" w:hint="default"/>
        </w:rPr>
      </w:lvl>
    </w:lvlOverride>
  </w:num>
  <w:num w:numId="3">
    <w:abstractNumId w:val="8"/>
  </w:num>
  <w:num w:numId="4">
    <w:abstractNumId w:val="7"/>
  </w:num>
  <w:num w:numId="5">
    <w:abstractNumId w:val="1"/>
  </w:num>
  <w:num w:numId="6">
    <w:abstractNumId w:val="3"/>
  </w:num>
  <w:num w:numId="7">
    <w:abstractNumId w:val="4"/>
  </w:num>
  <w:num w:numId="8">
    <w:abstractNumId w:val="5"/>
  </w:num>
  <w:num w:numId="9">
    <w:abstractNumId w:val="5"/>
    <w:lvlOverride w:ilvl="0">
      <w:lvl w:ilvl="0">
        <w:start w:val="9"/>
        <w:numFmt w:val="decimal"/>
        <w:lvlText w:val="%1)"/>
        <w:legacy w:legacy="1" w:legacySpace="0" w:legacyIndent="353"/>
        <w:lvlJc w:val="left"/>
        <w:rPr>
          <w:rFonts w:ascii="Times New Roman" w:hAnsi="Times New Roman" w:cs="Times New Roman" w:hint="default"/>
        </w:rPr>
      </w:lvl>
    </w:lvlOverride>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DEF"/>
    <w:rsid w:val="00122DEF"/>
    <w:rsid w:val="00203EA2"/>
    <w:rsid w:val="00423F0F"/>
    <w:rsid w:val="00A54AF6"/>
    <w:rsid w:val="00B85310"/>
    <w:rsid w:val="00C73160"/>
    <w:rsid w:val="00C97663"/>
    <w:rsid w:val="00CD1B89"/>
    <w:rsid w:val="00FD3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4AF6"/>
    <w:rPr>
      <w:rFonts w:ascii="Tahoma" w:hAnsi="Tahoma" w:cs="Tahoma"/>
      <w:sz w:val="16"/>
      <w:szCs w:val="16"/>
    </w:rPr>
  </w:style>
  <w:style w:type="character" w:customStyle="1" w:styleId="a4">
    <w:name w:val="Текст выноски Знак"/>
    <w:basedOn w:val="a0"/>
    <w:link w:val="a3"/>
    <w:uiPriority w:val="99"/>
    <w:semiHidden/>
    <w:rsid w:val="00A54AF6"/>
    <w:rPr>
      <w:rFonts w:ascii="Tahoma" w:hAnsi="Tahoma" w:cs="Tahoma"/>
      <w:sz w:val="16"/>
      <w:szCs w:val="16"/>
    </w:rPr>
  </w:style>
  <w:style w:type="character" w:styleId="a5">
    <w:name w:val="Hyperlink"/>
    <w:basedOn w:val="a0"/>
    <w:uiPriority w:val="99"/>
    <w:unhideWhenUsed/>
    <w:rsid w:val="00C731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4AF6"/>
    <w:rPr>
      <w:rFonts w:ascii="Tahoma" w:hAnsi="Tahoma" w:cs="Tahoma"/>
      <w:sz w:val="16"/>
      <w:szCs w:val="16"/>
    </w:rPr>
  </w:style>
  <w:style w:type="character" w:customStyle="1" w:styleId="a4">
    <w:name w:val="Текст выноски Знак"/>
    <w:basedOn w:val="a0"/>
    <w:link w:val="a3"/>
    <w:uiPriority w:val="99"/>
    <w:semiHidden/>
    <w:rsid w:val="00A54AF6"/>
    <w:rPr>
      <w:rFonts w:ascii="Tahoma" w:hAnsi="Tahoma" w:cs="Tahoma"/>
      <w:sz w:val="16"/>
      <w:szCs w:val="16"/>
    </w:rPr>
  </w:style>
  <w:style w:type="character" w:styleId="a5">
    <w:name w:val="Hyperlink"/>
    <w:basedOn w:val="a0"/>
    <w:uiPriority w:val="99"/>
    <w:unhideWhenUsed/>
    <w:rsid w:val="00C731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0985021">
      <w:bodyDiv w:val="1"/>
      <w:marLeft w:val="0"/>
      <w:marRight w:val="0"/>
      <w:marTop w:val="0"/>
      <w:marBottom w:val="0"/>
      <w:divBdr>
        <w:top w:val="none" w:sz="0" w:space="0" w:color="auto"/>
        <w:left w:val="none" w:sz="0" w:space="0" w:color="auto"/>
        <w:bottom w:val="none" w:sz="0" w:space="0" w:color="auto"/>
        <w:right w:val="none" w:sz="0" w:space="0" w:color="auto"/>
      </w:divBdr>
      <w:divsChild>
        <w:div w:id="805051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3900</Words>
  <Characters>22230</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Владимирович Голговский</dc:creator>
  <cp:lastModifiedBy>Кислякова Алёна Андреевна</cp:lastModifiedBy>
  <cp:revision>2</cp:revision>
  <dcterms:created xsi:type="dcterms:W3CDTF">2016-04-13T06:58:00Z</dcterms:created>
  <dcterms:modified xsi:type="dcterms:W3CDTF">2016-04-13T06:58:00Z</dcterms:modified>
</cp:coreProperties>
</file>